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55B50" w14:textId="0F7A3A52" w:rsidR="000E045A" w:rsidRPr="006E7C51" w:rsidRDefault="000E045A" w:rsidP="004A79F3">
      <w:pPr>
        <w:spacing w:line="360" w:lineRule="auto"/>
        <w:jc w:val="both"/>
        <w:rPr>
          <w:rFonts w:ascii="Times New Roman" w:hAnsi="Times New Roman" w:cs="Times New Roman"/>
          <w:b/>
          <w:sz w:val="46"/>
          <w:szCs w:val="52"/>
        </w:rPr>
      </w:pPr>
      <w:r w:rsidRPr="006E7C51">
        <w:rPr>
          <w:rFonts w:ascii="Times New Roman" w:hAnsi="Times New Roman" w:cs="Times New Roman"/>
          <w:b/>
          <w:noProof/>
          <w:lang w:val="nl-NL" w:eastAsia="nl-NL"/>
        </w:rPr>
        <w:drawing>
          <wp:anchor distT="0" distB="0" distL="114300" distR="114300" simplePos="0" relativeHeight="251659264" behindDoc="0" locked="0" layoutInCell="1" allowOverlap="1" wp14:anchorId="531C3FF7" wp14:editId="7DCEB9F9">
            <wp:simplePos x="0" y="0"/>
            <wp:positionH relativeFrom="column">
              <wp:posOffset>1866900</wp:posOffset>
            </wp:positionH>
            <wp:positionV relativeFrom="paragraph">
              <wp:posOffset>-371475</wp:posOffset>
            </wp:positionV>
            <wp:extent cx="1533525" cy="1028700"/>
            <wp:effectExtent l="19050" t="0" r="9525" b="0"/>
            <wp:wrapSquare wrapText="bothSides"/>
            <wp:docPr id="1" name="Picture 2" descr="new"/>
            <wp:cNvGraphicFramePr/>
            <a:graphic xmlns:a="http://schemas.openxmlformats.org/drawingml/2006/main">
              <a:graphicData uri="http://schemas.openxmlformats.org/drawingml/2006/picture">
                <pic:pic xmlns:pic="http://schemas.openxmlformats.org/drawingml/2006/picture">
                  <pic:nvPicPr>
                    <pic:cNvPr id="9" name="Picture 13" descr="new"/>
                    <pic:cNvPicPr>
                      <a:picLocks noChangeAspect="1" noChangeArrowheads="1"/>
                    </pic:cNvPicPr>
                  </pic:nvPicPr>
                  <pic:blipFill>
                    <a:blip r:embed="rId8"/>
                    <a:srcRect/>
                    <a:stretch>
                      <a:fillRect/>
                    </a:stretch>
                  </pic:blipFill>
                  <pic:spPr bwMode="auto">
                    <a:xfrm>
                      <a:off x="0" y="0"/>
                      <a:ext cx="1533525" cy="1028700"/>
                    </a:xfrm>
                    <a:prstGeom prst="rect">
                      <a:avLst/>
                    </a:prstGeom>
                    <a:noFill/>
                    <a:ln w="9525">
                      <a:noFill/>
                      <a:miter lim="800000"/>
                      <a:headEnd/>
                      <a:tailEnd/>
                    </a:ln>
                  </pic:spPr>
                </pic:pic>
              </a:graphicData>
            </a:graphic>
          </wp:anchor>
        </w:drawing>
      </w:r>
      <w:r w:rsidR="00C13F55">
        <w:rPr>
          <w:rFonts w:ascii="Times New Roman" w:hAnsi="Times New Roman" w:cs="Times New Roman"/>
          <w:b/>
          <w:sz w:val="2"/>
          <w:szCs w:val="52"/>
        </w:rPr>
        <w:t>ewwwwwwwwwwwwwwwwwwwwwwwwwwwwwwwwwwwwwwwwwwwwwwwwwwwwwwwwwwwwwwwwwwwwwwwwwwwwwwwwwwwwwwwwwwwwwwwwwwwwwwwwwwwwwwwwwwwwwwwwwwwwwwwwwwwwwwwwwwwwwwwwwwwwwwwwwwwwwwwwwwwwwwwwwwwwwwwwwwwwwwwwwwwwwwwwwwwwwwwwwwwwwwwwwwwwwwwwwwwwwwwwwwwwwwwwwwwwwwwwwwwwwwwwwwwwwwwwwwwwwwwwwwwwwwwwwwwwwwwwwwwwwwwwwwwwwwww</w:t>
      </w:r>
      <w:r w:rsidR="00C32100">
        <w:rPr>
          <w:rFonts w:ascii="Times New Roman" w:hAnsi="Times New Roman" w:cs="Times New Roman"/>
          <w:b/>
          <w:sz w:val="2"/>
          <w:szCs w:val="52"/>
        </w:rPr>
        <w:t>{</w:t>
      </w:r>
    </w:p>
    <w:p w14:paraId="010CF86A" w14:textId="77777777" w:rsidR="00C32100" w:rsidRDefault="00C32100" w:rsidP="004A79F3">
      <w:pPr>
        <w:jc w:val="center"/>
        <w:rPr>
          <w:rFonts w:ascii="Times New Roman" w:hAnsi="Times New Roman" w:cs="Times New Roman"/>
          <w:b/>
          <w:sz w:val="58"/>
          <w:szCs w:val="52"/>
        </w:rPr>
      </w:pPr>
    </w:p>
    <w:p w14:paraId="26EDDBEB" w14:textId="77777777" w:rsidR="002A0FFC" w:rsidRDefault="002A0FFC" w:rsidP="004A79F3">
      <w:pPr>
        <w:jc w:val="center"/>
        <w:rPr>
          <w:rFonts w:ascii="Times New Roman" w:hAnsi="Times New Roman" w:cs="Times New Roman"/>
          <w:b/>
          <w:sz w:val="58"/>
          <w:szCs w:val="52"/>
        </w:rPr>
      </w:pPr>
    </w:p>
    <w:p w14:paraId="69A2A0CB" w14:textId="7DEFC15A" w:rsidR="00E83C83" w:rsidRPr="002A0FFC" w:rsidRDefault="00E83C83" w:rsidP="004A79F3">
      <w:pPr>
        <w:jc w:val="center"/>
        <w:rPr>
          <w:rFonts w:ascii="Times New Roman" w:hAnsi="Times New Roman" w:cs="Times New Roman"/>
          <w:b/>
          <w:sz w:val="44"/>
          <w:szCs w:val="52"/>
        </w:rPr>
      </w:pPr>
      <w:r w:rsidRPr="002A0FFC">
        <w:rPr>
          <w:rFonts w:ascii="Times New Roman" w:hAnsi="Times New Roman" w:cs="Times New Roman"/>
          <w:b/>
          <w:sz w:val="44"/>
          <w:szCs w:val="52"/>
        </w:rPr>
        <w:t xml:space="preserve">University of Gondar Community Based Rehabilitation program </w:t>
      </w:r>
    </w:p>
    <w:p w14:paraId="0E1A9CC4" w14:textId="77777777" w:rsidR="002A0FFC" w:rsidRDefault="002A0FFC" w:rsidP="00094EDE">
      <w:pPr>
        <w:spacing w:line="360" w:lineRule="auto"/>
        <w:jc w:val="both"/>
        <w:rPr>
          <w:rFonts w:ascii="Times New Roman" w:hAnsi="Times New Roman" w:cs="Times New Roman"/>
          <w:b/>
        </w:rPr>
      </w:pPr>
    </w:p>
    <w:p w14:paraId="2DFCCF3D" w14:textId="77777777" w:rsidR="002A0FFC" w:rsidRPr="006E7C51" w:rsidRDefault="002A0FFC" w:rsidP="00094EDE">
      <w:pPr>
        <w:spacing w:line="360" w:lineRule="auto"/>
        <w:jc w:val="both"/>
        <w:rPr>
          <w:rFonts w:ascii="Times New Roman" w:hAnsi="Times New Roman" w:cs="Times New Roman"/>
          <w:b/>
        </w:rPr>
      </w:pPr>
    </w:p>
    <w:p w14:paraId="4B9D7271" w14:textId="42AFE9CC" w:rsidR="000E045A" w:rsidRPr="00B33C5E" w:rsidRDefault="00B33C5E" w:rsidP="00B33C5E">
      <w:pPr>
        <w:spacing w:line="360" w:lineRule="auto"/>
        <w:jc w:val="center"/>
        <w:rPr>
          <w:rFonts w:ascii="Times New Roman" w:hAnsi="Times New Roman" w:cs="Times New Roman"/>
          <w:b/>
          <w:color w:val="1F497D" w:themeColor="text2"/>
          <w:sz w:val="32"/>
          <w:szCs w:val="32"/>
        </w:rPr>
      </w:pPr>
      <w:r w:rsidRPr="00B33C5E">
        <w:rPr>
          <w:rFonts w:ascii="Times New Roman" w:hAnsi="Times New Roman" w:cs="Times New Roman"/>
          <w:b/>
          <w:color w:val="1F497D" w:themeColor="text2"/>
          <w:sz w:val="32"/>
          <w:szCs w:val="32"/>
        </w:rPr>
        <w:t>Building a network of African master trainers</w:t>
      </w:r>
      <w:r>
        <w:rPr>
          <w:rFonts w:ascii="Times New Roman" w:hAnsi="Times New Roman" w:cs="Times New Roman"/>
          <w:b/>
          <w:color w:val="1F497D" w:themeColor="text2"/>
          <w:sz w:val="32"/>
          <w:szCs w:val="32"/>
        </w:rPr>
        <w:t xml:space="preserve"> in Neurodevelopmental Disabilities</w:t>
      </w:r>
    </w:p>
    <w:p w14:paraId="75ED1B26" w14:textId="0F4826EE" w:rsidR="00B33C5E" w:rsidRPr="00B33C5E" w:rsidRDefault="000E045A" w:rsidP="00B33C5E">
      <w:pPr>
        <w:spacing w:line="360" w:lineRule="auto"/>
        <w:jc w:val="center"/>
        <w:rPr>
          <w:rFonts w:ascii="Times New Roman" w:hAnsi="Times New Roman" w:cs="Times New Roman"/>
          <w:bCs/>
          <w:i/>
          <w:iCs/>
          <w:sz w:val="28"/>
          <w:szCs w:val="36"/>
        </w:rPr>
      </w:pPr>
      <w:r w:rsidRPr="00B33C5E">
        <w:rPr>
          <w:rFonts w:ascii="Times New Roman" w:hAnsi="Times New Roman" w:cs="Times New Roman"/>
          <w:bCs/>
          <w:i/>
          <w:iCs/>
          <w:sz w:val="28"/>
          <w:szCs w:val="36"/>
        </w:rPr>
        <w:t>Improving the</w:t>
      </w:r>
      <w:r w:rsidR="00C064C9" w:rsidRPr="00B33C5E">
        <w:rPr>
          <w:rFonts w:ascii="Times New Roman" w:hAnsi="Times New Roman" w:cs="Times New Roman"/>
          <w:bCs/>
          <w:i/>
          <w:iCs/>
          <w:sz w:val="28"/>
          <w:szCs w:val="36"/>
        </w:rPr>
        <w:t xml:space="preserve"> competencies</w:t>
      </w:r>
      <w:r w:rsidRPr="00B33C5E">
        <w:rPr>
          <w:rFonts w:ascii="Times New Roman" w:hAnsi="Times New Roman" w:cs="Times New Roman"/>
          <w:bCs/>
          <w:i/>
          <w:iCs/>
          <w:sz w:val="28"/>
          <w:szCs w:val="36"/>
        </w:rPr>
        <w:t xml:space="preserve"> </w:t>
      </w:r>
      <w:r w:rsidR="00C064C9" w:rsidRPr="00B33C5E">
        <w:rPr>
          <w:rFonts w:ascii="Times New Roman" w:hAnsi="Times New Roman" w:cs="Times New Roman"/>
          <w:bCs/>
          <w:i/>
          <w:iCs/>
          <w:sz w:val="28"/>
          <w:szCs w:val="36"/>
        </w:rPr>
        <w:t>in the management of</w:t>
      </w:r>
      <w:r w:rsidR="005517CE" w:rsidRPr="00B33C5E">
        <w:rPr>
          <w:rFonts w:ascii="Times New Roman" w:hAnsi="Times New Roman" w:cs="Times New Roman"/>
          <w:bCs/>
          <w:i/>
          <w:iCs/>
          <w:sz w:val="28"/>
          <w:szCs w:val="36"/>
        </w:rPr>
        <w:t xml:space="preserve"> </w:t>
      </w:r>
      <w:r w:rsidR="006E7C51" w:rsidRPr="00B33C5E">
        <w:rPr>
          <w:rFonts w:ascii="Times New Roman" w:hAnsi="Times New Roman" w:cs="Times New Roman"/>
          <w:bCs/>
          <w:i/>
          <w:iCs/>
          <w:sz w:val="28"/>
          <w:szCs w:val="36"/>
        </w:rPr>
        <w:t xml:space="preserve">children with </w:t>
      </w:r>
      <w:r w:rsidR="009D6C00" w:rsidRPr="00B33C5E">
        <w:rPr>
          <w:rFonts w:ascii="Times New Roman" w:eastAsia="Times New Roman" w:hAnsi="Times New Roman" w:cs="Times New Roman"/>
          <w:bCs/>
          <w:i/>
          <w:iCs/>
          <w:sz w:val="28"/>
          <w:szCs w:val="36"/>
        </w:rPr>
        <w:t>n</w:t>
      </w:r>
      <w:r w:rsidR="006E7C51" w:rsidRPr="00B33C5E">
        <w:rPr>
          <w:rFonts w:ascii="Times New Roman" w:eastAsia="Times New Roman" w:hAnsi="Times New Roman" w:cs="Times New Roman"/>
          <w:bCs/>
          <w:i/>
          <w:iCs/>
          <w:sz w:val="28"/>
          <w:szCs w:val="36"/>
        </w:rPr>
        <w:t>eurodevelopment</w:t>
      </w:r>
      <w:r w:rsidR="00C064C9" w:rsidRPr="00B33C5E">
        <w:rPr>
          <w:rFonts w:ascii="Times New Roman" w:eastAsia="Times New Roman" w:hAnsi="Times New Roman" w:cs="Times New Roman"/>
          <w:bCs/>
          <w:i/>
          <w:iCs/>
          <w:sz w:val="28"/>
          <w:szCs w:val="36"/>
        </w:rPr>
        <w:t>al</w:t>
      </w:r>
      <w:r w:rsidR="006E7C51" w:rsidRPr="00B33C5E">
        <w:rPr>
          <w:rFonts w:ascii="Times New Roman" w:eastAsia="Times New Roman" w:hAnsi="Times New Roman" w:cs="Times New Roman"/>
          <w:bCs/>
          <w:i/>
          <w:iCs/>
          <w:sz w:val="28"/>
          <w:szCs w:val="36"/>
        </w:rPr>
        <w:t xml:space="preserve"> disabilities </w:t>
      </w:r>
      <w:r w:rsidR="00C064C9" w:rsidRPr="00B33C5E">
        <w:rPr>
          <w:rFonts w:ascii="Times New Roman" w:hAnsi="Times New Roman" w:cs="Times New Roman"/>
          <w:bCs/>
          <w:i/>
          <w:iCs/>
          <w:sz w:val="28"/>
          <w:szCs w:val="36"/>
        </w:rPr>
        <w:t>and their families</w:t>
      </w:r>
    </w:p>
    <w:p w14:paraId="0925F5C4" w14:textId="77777777" w:rsidR="00EE7C9F" w:rsidRPr="006E7C51" w:rsidRDefault="00EE7C9F" w:rsidP="00E83C83">
      <w:pPr>
        <w:spacing w:line="360" w:lineRule="auto"/>
        <w:jc w:val="center"/>
        <w:rPr>
          <w:rFonts w:ascii="Times New Roman" w:hAnsi="Times New Roman" w:cs="Times New Roman"/>
          <w:b/>
          <w:sz w:val="24"/>
          <w:szCs w:val="24"/>
        </w:rPr>
      </w:pPr>
    </w:p>
    <w:p w14:paraId="105206CB" w14:textId="0D4F5764" w:rsidR="00335A11" w:rsidRPr="00335A11" w:rsidRDefault="000E045A" w:rsidP="00335A11">
      <w:pPr>
        <w:jc w:val="right"/>
        <w:rPr>
          <w:rFonts w:ascii="Times New Roman" w:eastAsia="Times New Roman" w:hAnsi="Times New Roman" w:cs="Times New Roman"/>
          <w:sz w:val="32"/>
          <w:szCs w:val="32"/>
          <w:lang w:val="en-US" w:eastAsia="en-US"/>
        </w:rPr>
      </w:pPr>
      <w:r w:rsidRPr="00335A11">
        <w:rPr>
          <w:rFonts w:ascii="Times New Roman" w:hAnsi="Times New Roman" w:cs="Times New Roman"/>
          <w:b/>
          <w:sz w:val="32"/>
          <w:szCs w:val="32"/>
        </w:rPr>
        <w:t xml:space="preserve">Submitted to: </w:t>
      </w:r>
      <w:r w:rsidR="00335A11" w:rsidRPr="00335A11">
        <w:rPr>
          <w:rFonts w:ascii="Times New Roman" w:eastAsia="Times New Roman" w:hAnsi="Times New Roman" w:cs="Times New Roman"/>
          <w:b/>
          <w:bCs/>
          <w:sz w:val="32"/>
          <w:szCs w:val="32"/>
          <w:lang w:val="en-US" w:eastAsia="en-US"/>
        </w:rPr>
        <w:t>CPA-</w:t>
      </w:r>
      <w:r w:rsidR="009D6C00">
        <w:rPr>
          <w:rFonts w:ascii="Times New Roman" w:eastAsia="Times New Roman" w:hAnsi="Times New Roman" w:cs="Times New Roman"/>
          <w:b/>
          <w:bCs/>
          <w:sz w:val="32"/>
          <w:szCs w:val="32"/>
          <w:lang w:val="en-US" w:eastAsia="en-US"/>
        </w:rPr>
        <w:t>NL</w:t>
      </w:r>
      <w:r w:rsidR="00335A11" w:rsidRPr="00335A11">
        <w:rPr>
          <w:rFonts w:ascii="Times New Roman" w:eastAsia="Times New Roman" w:hAnsi="Times New Roman" w:cs="Times New Roman"/>
          <w:bCs/>
          <w:color w:val="79CABA"/>
          <w:sz w:val="32"/>
          <w:szCs w:val="32"/>
          <w:lang w:val="en-US" w:eastAsia="en-US"/>
        </w:rPr>
        <w:br/>
      </w:r>
      <w:r w:rsidR="00335A11" w:rsidRPr="00335A11">
        <w:rPr>
          <w:rFonts w:ascii="Times New Roman" w:eastAsia="Times New Roman" w:hAnsi="Times New Roman" w:cs="Times New Roman"/>
          <w:color w:val="000000"/>
          <w:sz w:val="32"/>
          <w:szCs w:val="32"/>
          <w:lang w:val="en-US" w:eastAsia="en-US"/>
        </w:rPr>
        <w:t>A van Leeuwenhoekweg 38 Unit A16</w:t>
      </w:r>
      <w:r w:rsidR="00335A11" w:rsidRPr="00335A11">
        <w:rPr>
          <w:rFonts w:ascii="Times New Roman" w:eastAsia="Times New Roman" w:hAnsi="Times New Roman" w:cs="Times New Roman"/>
          <w:color w:val="000000"/>
          <w:sz w:val="32"/>
          <w:szCs w:val="32"/>
          <w:lang w:val="en-US" w:eastAsia="en-US"/>
        </w:rPr>
        <w:br/>
        <w:t xml:space="preserve">2408AN Alphen </w:t>
      </w:r>
      <w:proofErr w:type="spellStart"/>
      <w:r w:rsidR="00335A11" w:rsidRPr="00335A11">
        <w:rPr>
          <w:rFonts w:ascii="Times New Roman" w:eastAsia="Times New Roman" w:hAnsi="Times New Roman" w:cs="Times New Roman"/>
          <w:color w:val="000000"/>
          <w:sz w:val="32"/>
          <w:szCs w:val="32"/>
          <w:lang w:val="en-US" w:eastAsia="en-US"/>
        </w:rPr>
        <w:t>aan</w:t>
      </w:r>
      <w:proofErr w:type="spellEnd"/>
      <w:r w:rsidR="00335A11" w:rsidRPr="00335A11">
        <w:rPr>
          <w:rFonts w:ascii="Times New Roman" w:eastAsia="Times New Roman" w:hAnsi="Times New Roman" w:cs="Times New Roman"/>
          <w:color w:val="000000"/>
          <w:sz w:val="32"/>
          <w:szCs w:val="32"/>
          <w:lang w:val="en-US" w:eastAsia="en-US"/>
        </w:rPr>
        <w:t xml:space="preserve"> den Rijn</w:t>
      </w:r>
      <w:r w:rsidR="00335A11" w:rsidRPr="00335A11">
        <w:rPr>
          <w:rFonts w:ascii="Times New Roman" w:eastAsia="Times New Roman" w:hAnsi="Times New Roman" w:cs="Times New Roman"/>
          <w:color w:val="000000"/>
          <w:sz w:val="32"/>
          <w:szCs w:val="32"/>
          <w:lang w:val="en-US" w:eastAsia="en-US"/>
        </w:rPr>
        <w:br/>
      </w:r>
      <w:bookmarkStart w:id="0" w:name="_GoBack"/>
      <w:bookmarkEnd w:id="0"/>
      <w:r w:rsidR="00335A11" w:rsidRPr="00335A11">
        <w:rPr>
          <w:rFonts w:ascii="Times New Roman" w:eastAsia="Times New Roman" w:hAnsi="Times New Roman" w:cs="Times New Roman"/>
          <w:color w:val="000000"/>
          <w:sz w:val="32"/>
          <w:szCs w:val="32"/>
          <w:lang w:val="en-US" w:eastAsia="en-US"/>
        </w:rPr>
        <w:t>The Netherlands</w:t>
      </w:r>
    </w:p>
    <w:p w14:paraId="35DB6221" w14:textId="77777777" w:rsidR="00E83C83" w:rsidRPr="00335A11" w:rsidRDefault="00F25D9D" w:rsidP="00C32100">
      <w:pPr>
        <w:spacing w:line="360" w:lineRule="auto"/>
        <w:jc w:val="right"/>
        <w:rPr>
          <w:rFonts w:ascii="Times New Roman" w:hAnsi="Times New Roman" w:cs="Times New Roman"/>
          <w:sz w:val="32"/>
          <w:szCs w:val="32"/>
        </w:rPr>
      </w:pPr>
      <w:hyperlink r:id="rId9" w:history="1">
        <w:r w:rsidR="00C32100" w:rsidRPr="00335A11">
          <w:rPr>
            <w:rStyle w:val="Hyperlink"/>
            <w:rFonts w:ascii="Times New Roman" w:hAnsi="Times New Roman" w:cs="Times New Roman"/>
            <w:sz w:val="32"/>
            <w:szCs w:val="32"/>
          </w:rPr>
          <w:t>Secretary@cerebralpalsyafrica.eu</w:t>
        </w:r>
      </w:hyperlink>
      <w:r w:rsidR="006E7C51" w:rsidRPr="00335A11">
        <w:rPr>
          <w:rFonts w:ascii="Times New Roman" w:eastAsia="Times New Roman" w:hAnsi="Times New Roman" w:cs="Times New Roman"/>
          <w:sz w:val="32"/>
          <w:szCs w:val="32"/>
        </w:rPr>
        <w:t xml:space="preserve"> </w:t>
      </w:r>
    </w:p>
    <w:p w14:paraId="3C50514C" w14:textId="77777777" w:rsidR="00C32100" w:rsidRPr="006E7C51" w:rsidRDefault="00C32100" w:rsidP="00E83C83">
      <w:pPr>
        <w:spacing w:line="360" w:lineRule="auto"/>
        <w:jc w:val="center"/>
        <w:rPr>
          <w:rFonts w:ascii="Times New Roman" w:hAnsi="Times New Roman" w:cs="Times New Roman"/>
          <w:b/>
          <w:sz w:val="28"/>
          <w:szCs w:val="28"/>
        </w:rPr>
      </w:pPr>
    </w:p>
    <w:p w14:paraId="21F0AE4A" w14:textId="56B942CC" w:rsidR="00E83C83" w:rsidRPr="002A0FFC" w:rsidRDefault="00AD0055" w:rsidP="00A65ABF">
      <w:pPr>
        <w:spacing w:line="360" w:lineRule="auto"/>
        <w:jc w:val="right"/>
        <w:rPr>
          <w:rFonts w:ascii="Times New Roman" w:hAnsi="Times New Roman" w:cs="Times New Roman"/>
          <w:b/>
          <w:sz w:val="26"/>
          <w:szCs w:val="32"/>
        </w:rPr>
      </w:pPr>
      <w:r>
        <w:rPr>
          <w:rFonts w:ascii="Times New Roman" w:hAnsi="Times New Roman" w:cs="Times New Roman"/>
          <w:b/>
          <w:sz w:val="26"/>
          <w:szCs w:val="32"/>
        </w:rPr>
        <w:t>May 2021</w:t>
      </w:r>
    </w:p>
    <w:p w14:paraId="295B0142" w14:textId="54EC066A" w:rsidR="00A65ABF" w:rsidRPr="002A0FFC" w:rsidRDefault="00A65ABF" w:rsidP="00A65ABF">
      <w:pPr>
        <w:spacing w:line="360" w:lineRule="auto"/>
        <w:jc w:val="right"/>
        <w:rPr>
          <w:rFonts w:ascii="Times New Roman" w:hAnsi="Times New Roman" w:cs="Times New Roman"/>
          <w:b/>
          <w:sz w:val="26"/>
          <w:szCs w:val="32"/>
        </w:rPr>
      </w:pPr>
      <w:r w:rsidRPr="002A0FFC">
        <w:rPr>
          <w:rFonts w:ascii="Times New Roman" w:hAnsi="Times New Roman" w:cs="Times New Roman"/>
          <w:b/>
          <w:sz w:val="26"/>
          <w:szCs w:val="32"/>
        </w:rPr>
        <w:t>Gond</w:t>
      </w:r>
      <w:r w:rsidR="002A0FFC">
        <w:rPr>
          <w:rFonts w:ascii="Times New Roman" w:hAnsi="Times New Roman" w:cs="Times New Roman"/>
          <w:b/>
          <w:sz w:val="26"/>
          <w:szCs w:val="32"/>
        </w:rPr>
        <w:t xml:space="preserve">ar, </w:t>
      </w:r>
      <w:r w:rsidRPr="002A0FFC">
        <w:rPr>
          <w:rFonts w:ascii="Times New Roman" w:hAnsi="Times New Roman" w:cs="Times New Roman"/>
          <w:b/>
          <w:sz w:val="26"/>
          <w:szCs w:val="32"/>
        </w:rPr>
        <w:t xml:space="preserve">Ethiopia </w:t>
      </w:r>
    </w:p>
    <w:p w14:paraId="14470DC4" w14:textId="77777777" w:rsidR="002A0FFC" w:rsidRDefault="00AE3F94" w:rsidP="002A0FFC">
      <w:pPr>
        <w:pStyle w:val="Lijstalinea"/>
        <w:numPr>
          <w:ilvl w:val="0"/>
          <w:numId w:val="31"/>
        </w:numPr>
        <w:spacing w:line="240" w:lineRule="auto"/>
        <w:rPr>
          <w:rFonts w:ascii="Times New Roman" w:hAnsi="Times New Roman" w:cs="Times New Roman"/>
          <w:b/>
          <w:sz w:val="24"/>
          <w:szCs w:val="24"/>
        </w:rPr>
      </w:pPr>
      <w:bookmarkStart w:id="1" w:name="_Toc461097054"/>
      <w:bookmarkStart w:id="2" w:name="_Hlk63969810"/>
      <w:bookmarkStart w:id="3" w:name="_Toc461097053"/>
      <w:r w:rsidRPr="002A0FFC">
        <w:rPr>
          <w:rFonts w:ascii="Times New Roman" w:hAnsi="Times New Roman" w:cs="Times New Roman"/>
          <w:b/>
          <w:sz w:val="24"/>
          <w:szCs w:val="24"/>
        </w:rPr>
        <w:lastRenderedPageBreak/>
        <w:t>Executive summary</w:t>
      </w:r>
      <w:bookmarkEnd w:id="1"/>
      <w:bookmarkEnd w:id="2"/>
    </w:p>
    <w:p w14:paraId="4ABFEC6B" w14:textId="77777777" w:rsidR="002A0FFC" w:rsidRDefault="002A0FFC" w:rsidP="002A0FFC">
      <w:pPr>
        <w:pStyle w:val="Lijstalinea"/>
        <w:spacing w:line="240" w:lineRule="auto"/>
        <w:ind w:left="1080"/>
        <w:rPr>
          <w:rFonts w:ascii="Times New Roman" w:hAnsi="Times New Roman" w:cs="Times New Roman"/>
          <w:b/>
          <w:sz w:val="24"/>
          <w:szCs w:val="24"/>
        </w:rPr>
      </w:pPr>
    </w:p>
    <w:p w14:paraId="13C3C1C5" w14:textId="77777777" w:rsidR="009D6C00" w:rsidRDefault="005E67FC" w:rsidP="00F936E0">
      <w:pPr>
        <w:pStyle w:val="Lijstalinea"/>
        <w:spacing w:line="360" w:lineRule="auto"/>
        <w:ind w:left="1080"/>
        <w:jc w:val="both"/>
        <w:rPr>
          <w:rFonts w:ascii="Times New Roman" w:hAnsi="Times New Roman" w:cs="Times New Roman"/>
        </w:rPr>
      </w:pPr>
      <w:r>
        <w:rPr>
          <w:rFonts w:ascii="Times New Roman" w:hAnsi="Times New Roman" w:cs="Times New Roman"/>
        </w:rPr>
        <w:t>N</w:t>
      </w:r>
      <w:r w:rsidR="009D6C00">
        <w:rPr>
          <w:rFonts w:ascii="Times New Roman" w:hAnsi="Times New Roman" w:cs="Times New Roman"/>
        </w:rPr>
        <w:t>e</w:t>
      </w:r>
      <w:r>
        <w:rPr>
          <w:rFonts w:ascii="Times New Roman" w:hAnsi="Times New Roman" w:cs="Times New Roman"/>
        </w:rPr>
        <w:t>uro Developmental Disorder</w:t>
      </w:r>
      <w:r w:rsidR="00D20A2B">
        <w:rPr>
          <w:rFonts w:ascii="Times New Roman" w:hAnsi="Times New Roman" w:cs="Times New Roman"/>
        </w:rPr>
        <w:t xml:space="preserve"> (NDD)</w:t>
      </w:r>
      <w:r w:rsidR="008D183F" w:rsidRPr="002A0FFC">
        <w:rPr>
          <w:rFonts w:ascii="Times New Roman" w:hAnsi="Times New Roman" w:cs="Times New Roman"/>
        </w:rPr>
        <w:t xml:space="preserve"> is the most common cause of neurological impairment in children and can be associated with a lifelong disability. Because of the functional limitations experienced, some children with </w:t>
      </w:r>
      <w:r w:rsidR="00D20A2B">
        <w:rPr>
          <w:rFonts w:ascii="Times New Roman" w:hAnsi="Times New Roman" w:cs="Times New Roman"/>
        </w:rPr>
        <w:t>NDD</w:t>
      </w:r>
      <w:r w:rsidR="008D183F" w:rsidRPr="002A0FFC">
        <w:rPr>
          <w:rFonts w:ascii="Times New Roman" w:hAnsi="Times New Roman" w:cs="Times New Roman"/>
        </w:rPr>
        <w:t xml:space="preserve"> are dependent on others for assistance with daily activities, which leads to long-term caregiving that far exceeds the usual needs of typically developing children. Providing the high level of care required by a child with long-term functional limitations can become burdensome and may affect the caregiver's physical and psychological health. </w:t>
      </w:r>
      <w:r w:rsidR="00A45403" w:rsidRPr="00A45403">
        <w:rPr>
          <w:rFonts w:ascii="Times New Roman" w:hAnsi="Times New Roman" w:cs="Times New Roman"/>
        </w:rPr>
        <w:t>Poor nutritional status is</w:t>
      </w:r>
      <w:r w:rsidR="00A45403">
        <w:rPr>
          <w:rFonts w:ascii="Times New Roman" w:hAnsi="Times New Roman" w:cs="Times New Roman"/>
        </w:rPr>
        <w:t xml:space="preserve"> also another </w:t>
      </w:r>
      <w:r w:rsidR="00A45403" w:rsidRPr="00A45403">
        <w:rPr>
          <w:rFonts w:ascii="Times New Roman" w:hAnsi="Times New Roman" w:cs="Times New Roman"/>
        </w:rPr>
        <w:t xml:space="preserve">common </w:t>
      </w:r>
      <w:r w:rsidR="00A45403">
        <w:rPr>
          <w:rFonts w:ascii="Times New Roman" w:hAnsi="Times New Roman" w:cs="Times New Roman"/>
        </w:rPr>
        <w:t xml:space="preserve">challenge for </w:t>
      </w:r>
      <w:r w:rsidR="00A45403" w:rsidRPr="00A45403">
        <w:rPr>
          <w:rFonts w:ascii="Times New Roman" w:hAnsi="Times New Roman" w:cs="Times New Roman"/>
        </w:rPr>
        <w:t xml:space="preserve">children with NDD, especially </w:t>
      </w:r>
      <w:r w:rsidR="00A45403">
        <w:rPr>
          <w:rFonts w:ascii="Times New Roman" w:hAnsi="Times New Roman" w:cs="Times New Roman"/>
        </w:rPr>
        <w:t xml:space="preserve">for children </w:t>
      </w:r>
      <w:r w:rsidR="00A45403" w:rsidRPr="00A45403">
        <w:rPr>
          <w:rFonts w:ascii="Times New Roman" w:hAnsi="Times New Roman" w:cs="Times New Roman"/>
        </w:rPr>
        <w:t>in low- and middle-income countries</w:t>
      </w:r>
      <w:r w:rsidR="00A45403">
        <w:rPr>
          <w:rFonts w:ascii="Times New Roman" w:hAnsi="Times New Roman" w:cs="Times New Roman"/>
        </w:rPr>
        <w:t xml:space="preserve">. </w:t>
      </w:r>
      <w:r w:rsidR="00C91DEE" w:rsidRPr="00C91DEE">
        <w:rPr>
          <w:rFonts w:ascii="Times New Roman" w:hAnsi="Times New Roman" w:cs="Times New Roman"/>
        </w:rPr>
        <w:t>Due to lack of access to a balanced diet or</w:t>
      </w:r>
      <w:r w:rsidR="009D6C00">
        <w:rPr>
          <w:rFonts w:ascii="Times New Roman" w:hAnsi="Times New Roman" w:cs="Times New Roman"/>
        </w:rPr>
        <w:t xml:space="preserve"> </w:t>
      </w:r>
      <w:r w:rsidR="00C91DEE" w:rsidRPr="00C91DEE">
        <w:rPr>
          <w:rFonts w:ascii="Times New Roman" w:hAnsi="Times New Roman" w:cs="Times New Roman"/>
        </w:rPr>
        <w:t>swallowing problem</w:t>
      </w:r>
      <w:r w:rsidR="009D6C00">
        <w:rPr>
          <w:rFonts w:ascii="Times New Roman" w:hAnsi="Times New Roman" w:cs="Times New Roman"/>
        </w:rPr>
        <w:t>s,</w:t>
      </w:r>
      <w:r w:rsidR="00C91DEE" w:rsidRPr="00C91DEE">
        <w:rPr>
          <w:rFonts w:ascii="Times New Roman" w:hAnsi="Times New Roman" w:cs="Times New Roman"/>
        </w:rPr>
        <w:t xml:space="preserve"> children with NDD are exposed to malnutrition. This situation is </w:t>
      </w:r>
      <w:r w:rsidR="005708F7" w:rsidRPr="00C91DEE">
        <w:rPr>
          <w:rFonts w:ascii="Times New Roman" w:hAnsi="Times New Roman" w:cs="Times New Roman"/>
        </w:rPr>
        <w:t>worse</w:t>
      </w:r>
      <w:r w:rsidR="00C91DEE" w:rsidRPr="00C91DEE">
        <w:rPr>
          <w:rFonts w:ascii="Times New Roman" w:hAnsi="Times New Roman" w:cs="Times New Roman"/>
        </w:rPr>
        <w:t xml:space="preserve"> in low-income countries. Children with NDD may also need</w:t>
      </w:r>
      <w:r w:rsidR="009D6C00">
        <w:rPr>
          <w:rFonts w:ascii="Times New Roman" w:hAnsi="Times New Roman" w:cs="Times New Roman"/>
        </w:rPr>
        <w:t xml:space="preserve"> </w:t>
      </w:r>
      <w:r w:rsidR="00C91DEE" w:rsidRPr="00C91DEE">
        <w:rPr>
          <w:rFonts w:ascii="Times New Roman" w:hAnsi="Times New Roman" w:cs="Times New Roman"/>
        </w:rPr>
        <w:t xml:space="preserve">nutritional support </w:t>
      </w:r>
      <w:r w:rsidR="009D6C00">
        <w:rPr>
          <w:rFonts w:ascii="Times New Roman" w:hAnsi="Times New Roman" w:cs="Times New Roman"/>
        </w:rPr>
        <w:t>in order to prevent</w:t>
      </w:r>
      <w:r w:rsidR="00C91DEE" w:rsidRPr="00C91DEE">
        <w:rPr>
          <w:rFonts w:ascii="Times New Roman" w:hAnsi="Times New Roman" w:cs="Times New Roman"/>
        </w:rPr>
        <w:t xml:space="preserve"> nutritional deficiencies. </w:t>
      </w:r>
      <w:r w:rsidR="00A45403">
        <w:rPr>
          <w:rFonts w:ascii="Times New Roman" w:hAnsi="Times New Roman" w:cs="Times New Roman"/>
        </w:rPr>
        <w:t xml:space="preserve"> </w:t>
      </w:r>
      <w:r w:rsidR="008D183F" w:rsidRPr="002A0FFC">
        <w:rPr>
          <w:rFonts w:ascii="Times New Roman" w:hAnsi="Times New Roman" w:cs="Times New Roman"/>
        </w:rPr>
        <w:t>Caring for a child with a disability affects the role of both parents, but the daily lives of mothers are often more affected because they are usually the primary caregivers for the child</w:t>
      </w:r>
      <w:r w:rsidR="008D183F" w:rsidRPr="002A0FFC">
        <w:rPr>
          <w:rStyle w:val="Nadruk"/>
          <w:rFonts w:ascii="Times New Roman" w:hAnsi="Times New Roman" w:cs="Times New Roman"/>
          <w:color w:val="0E101A"/>
        </w:rPr>
        <w:t>. </w:t>
      </w:r>
      <w:r w:rsidR="008D183F" w:rsidRPr="002A0FFC">
        <w:rPr>
          <w:rFonts w:ascii="Times New Roman" w:hAnsi="Times New Roman" w:cs="Times New Roman"/>
        </w:rPr>
        <w:t xml:space="preserve">Improving these children's conditions requires coordinated efforts of professionals who have skills in managing </w:t>
      </w:r>
      <w:r w:rsidR="00D20A2B">
        <w:rPr>
          <w:rFonts w:ascii="Times New Roman" w:hAnsi="Times New Roman" w:cs="Times New Roman"/>
        </w:rPr>
        <w:t>NDD</w:t>
      </w:r>
      <w:r w:rsidR="008D183F" w:rsidRPr="002A0FFC">
        <w:rPr>
          <w:rFonts w:ascii="Times New Roman" w:hAnsi="Times New Roman" w:cs="Times New Roman"/>
        </w:rPr>
        <w:t xml:space="preserve">, parents, and community rehabilitation workers. </w:t>
      </w:r>
    </w:p>
    <w:p w14:paraId="47DC8C3A" w14:textId="77777777" w:rsidR="009D6C00" w:rsidRDefault="009D6C00" w:rsidP="00F936E0">
      <w:pPr>
        <w:pStyle w:val="Lijstalinea"/>
        <w:spacing w:line="360" w:lineRule="auto"/>
        <w:ind w:left="1080"/>
        <w:jc w:val="both"/>
        <w:rPr>
          <w:rFonts w:ascii="Times New Roman" w:hAnsi="Times New Roman" w:cs="Times New Roman"/>
        </w:rPr>
      </w:pPr>
    </w:p>
    <w:p w14:paraId="4478EDD8" w14:textId="7244151A" w:rsidR="006428D9" w:rsidRDefault="008D183F" w:rsidP="00F936E0">
      <w:pPr>
        <w:pStyle w:val="Lijstalinea"/>
        <w:spacing w:line="360" w:lineRule="auto"/>
        <w:ind w:left="1080"/>
        <w:jc w:val="both"/>
        <w:rPr>
          <w:rFonts w:ascii="Times New Roman" w:hAnsi="Times New Roman" w:cs="Times New Roman"/>
        </w:rPr>
      </w:pPr>
      <w:r w:rsidRPr="002A0FFC">
        <w:rPr>
          <w:rFonts w:ascii="Times New Roman" w:hAnsi="Times New Roman" w:cs="Times New Roman"/>
        </w:rPr>
        <w:t xml:space="preserve">To this end, building the capacity of senior CBR workers, physical therapists, or occupational therapists </w:t>
      </w:r>
      <w:r w:rsidR="009D6C00">
        <w:rPr>
          <w:rFonts w:ascii="Times New Roman" w:hAnsi="Times New Roman" w:cs="Times New Roman"/>
        </w:rPr>
        <w:t xml:space="preserve">in the handling of children with NDD is </w:t>
      </w:r>
      <w:r w:rsidRPr="002A0FFC">
        <w:rPr>
          <w:rFonts w:ascii="Times New Roman" w:hAnsi="Times New Roman" w:cs="Times New Roman"/>
        </w:rPr>
        <w:t>found to be very crucial. Th</w:t>
      </w:r>
      <w:r w:rsidR="009D6C00">
        <w:rPr>
          <w:rFonts w:ascii="Times New Roman" w:hAnsi="Times New Roman" w:cs="Times New Roman"/>
        </w:rPr>
        <w:t>e proposed</w:t>
      </w:r>
      <w:r w:rsidRPr="002A0FFC">
        <w:rPr>
          <w:rFonts w:ascii="Times New Roman" w:hAnsi="Times New Roman" w:cs="Times New Roman"/>
        </w:rPr>
        <w:t xml:space="preserve"> project is designed to enhance the skills of </w:t>
      </w:r>
      <w:r w:rsidR="009D6C00">
        <w:rPr>
          <w:rFonts w:ascii="Times New Roman" w:hAnsi="Times New Roman" w:cs="Times New Roman"/>
        </w:rPr>
        <w:t xml:space="preserve">these </w:t>
      </w:r>
      <w:r w:rsidRPr="002A0FFC">
        <w:rPr>
          <w:rFonts w:ascii="Times New Roman" w:hAnsi="Times New Roman" w:cs="Times New Roman"/>
        </w:rPr>
        <w:t xml:space="preserve">professionals in NDD by providing focused and practical training on </w:t>
      </w:r>
      <w:r w:rsidR="009D6C00">
        <w:rPr>
          <w:rFonts w:ascii="Times New Roman" w:hAnsi="Times New Roman" w:cs="Times New Roman"/>
        </w:rPr>
        <w:t>NDD with specific emphasis on their role in supporting and coaching parents and/or caregivers.</w:t>
      </w:r>
      <w:r w:rsidRPr="002A0FFC">
        <w:rPr>
          <w:rFonts w:ascii="Times New Roman" w:hAnsi="Times New Roman" w:cs="Times New Roman"/>
        </w:rPr>
        <w:t xml:space="preserve"> The training will be conducted for 20 </w:t>
      </w:r>
      <w:r w:rsidR="009D6C00">
        <w:rPr>
          <w:rFonts w:ascii="Times New Roman" w:hAnsi="Times New Roman" w:cs="Times New Roman"/>
        </w:rPr>
        <w:t xml:space="preserve">people whom we regard to become </w:t>
      </w:r>
      <w:r w:rsidR="0007158F">
        <w:rPr>
          <w:rFonts w:ascii="Times New Roman" w:hAnsi="Times New Roman" w:cs="Times New Roman"/>
        </w:rPr>
        <w:t xml:space="preserve">game </w:t>
      </w:r>
      <w:r w:rsidR="002A0FFC" w:rsidRPr="002A0FFC">
        <w:rPr>
          <w:rFonts w:ascii="Times New Roman" w:hAnsi="Times New Roman" w:cs="Times New Roman"/>
        </w:rPr>
        <w:t>change</w:t>
      </w:r>
      <w:r w:rsidR="0007158F">
        <w:rPr>
          <w:rFonts w:ascii="Times New Roman" w:hAnsi="Times New Roman" w:cs="Times New Roman"/>
        </w:rPr>
        <w:t xml:space="preserve">rs </w:t>
      </w:r>
      <w:r w:rsidR="009D6C00">
        <w:rPr>
          <w:rFonts w:ascii="Times New Roman" w:hAnsi="Times New Roman" w:cs="Times New Roman"/>
        </w:rPr>
        <w:t xml:space="preserve">and they are </w:t>
      </w:r>
      <w:r w:rsidRPr="002A0FFC">
        <w:rPr>
          <w:rFonts w:ascii="Times New Roman" w:hAnsi="Times New Roman" w:cs="Times New Roman"/>
        </w:rPr>
        <w:t xml:space="preserve">invited </w:t>
      </w:r>
      <w:r w:rsidR="006428D9">
        <w:rPr>
          <w:rFonts w:ascii="Times New Roman" w:hAnsi="Times New Roman" w:cs="Times New Roman"/>
        </w:rPr>
        <w:t>and known people involved in</w:t>
      </w:r>
      <w:r w:rsidRPr="002A0FFC">
        <w:rPr>
          <w:rFonts w:ascii="Times New Roman" w:hAnsi="Times New Roman" w:cs="Times New Roman"/>
        </w:rPr>
        <w:t xml:space="preserve"> </w:t>
      </w:r>
      <w:r w:rsidR="009D6C00">
        <w:rPr>
          <w:rFonts w:ascii="Times New Roman" w:hAnsi="Times New Roman" w:cs="Times New Roman"/>
        </w:rPr>
        <w:t xml:space="preserve">current CPA programme involvement in </w:t>
      </w:r>
      <w:r w:rsidRPr="002A0FFC">
        <w:rPr>
          <w:rFonts w:ascii="Times New Roman" w:hAnsi="Times New Roman" w:cs="Times New Roman"/>
        </w:rPr>
        <w:t>Ghana, Kenya, Zambia, Malawi, Uganda, and Ethiopia</w:t>
      </w:r>
      <w:r w:rsidR="009D6C00">
        <w:rPr>
          <w:rFonts w:ascii="Times New Roman" w:hAnsi="Times New Roman" w:cs="Times New Roman"/>
        </w:rPr>
        <w:t>. I</w:t>
      </w:r>
      <w:r w:rsidRPr="002A0FFC">
        <w:rPr>
          <w:rFonts w:ascii="Times New Roman" w:hAnsi="Times New Roman" w:cs="Times New Roman"/>
        </w:rPr>
        <w:t xml:space="preserve">n addition, </w:t>
      </w:r>
      <w:r w:rsidR="006428D9">
        <w:rPr>
          <w:rFonts w:ascii="Times New Roman" w:hAnsi="Times New Roman" w:cs="Times New Roman"/>
        </w:rPr>
        <w:t xml:space="preserve">some people from </w:t>
      </w:r>
      <w:r w:rsidRPr="002A0FFC">
        <w:rPr>
          <w:rFonts w:ascii="Times New Roman" w:hAnsi="Times New Roman" w:cs="Times New Roman"/>
        </w:rPr>
        <w:t>Rwanda and DRC will also be included</w:t>
      </w:r>
      <w:r w:rsidRPr="00C064C9">
        <w:rPr>
          <w:rFonts w:ascii="Times New Roman" w:hAnsi="Times New Roman" w:cs="Times New Roman"/>
        </w:rPr>
        <w:t xml:space="preserve">. </w:t>
      </w:r>
      <w:r w:rsidR="00097C56" w:rsidRPr="00C064C9">
        <w:rPr>
          <w:rFonts w:ascii="Times New Roman" w:hAnsi="Times New Roman" w:cs="Times New Roman"/>
        </w:rPr>
        <w:t>It is expected that up to 2 p</w:t>
      </w:r>
      <w:r w:rsidRPr="00C064C9">
        <w:rPr>
          <w:rFonts w:ascii="Times New Roman" w:hAnsi="Times New Roman" w:cs="Times New Roman"/>
        </w:rPr>
        <w:t>articipants will be invited from each participant countries,</w:t>
      </w:r>
      <w:r w:rsidRPr="002A0FFC">
        <w:rPr>
          <w:rFonts w:ascii="Times New Roman" w:hAnsi="Times New Roman" w:cs="Times New Roman"/>
        </w:rPr>
        <w:t xml:space="preserve"> and 6 participants will be expected from Ethiopia. The training will be conducted in </w:t>
      </w:r>
      <w:r w:rsidR="006428D9">
        <w:rPr>
          <w:rFonts w:ascii="Times New Roman" w:hAnsi="Times New Roman" w:cs="Times New Roman"/>
        </w:rPr>
        <w:t xml:space="preserve">the form of </w:t>
      </w:r>
      <w:r w:rsidRPr="002A0FFC">
        <w:rPr>
          <w:rFonts w:ascii="Times New Roman" w:hAnsi="Times New Roman" w:cs="Times New Roman"/>
        </w:rPr>
        <w:t xml:space="preserve">a </w:t>
      </w:r>
      <w:r w:rsidR="006428D9">
        <w:rPr>
          <w:rFonts w:ascii="Times New Roman" w:hAnsi="Times New Roman" w:cs="Times New Roman"/>
        </w:rPr>
        <w:t>training of trainers</w:t>
      </w:r>
      <w:r w:rsidRPr="002A0FFC">
        <w:rPr>
          <w:rFonts w:ascii="Times New Roman" w:hAnsi="Times New Roman" w:cs="Times New Roman"/>
        </w:rPr>
        <w:t xml:space="preserve"> so that the 20 participants will be</w:t>
      </w:r>
      <w:r w:rsidR="006428D9">
        <w:rPr>
          <w:rFonts w:ascii="Times New Roman" w:hAnsi="Times New Roman" w:cs="Times New Roman"/>
        </w:rPr>
        <w:t>come</w:t>
      </w:r>
      <w:r w:rsidRPr="002A0FFC">
        <w:rPr>
          <w:rFonts w:ascii="Times New Roman" w:hAnsi="Times New Roman" w:cs="Times New Roman"/>
        </w:rPr>
        <w:t xml:space="preserve"> resource person</w:t>
      </w:r>
      <w:r w:rsidR="006428D9">
        <w:rPr>
          <w:rFonts w:ascii="Times New Roman" w:hAnsi="Times New Roman" w:cs="Times New Roman"/>
        </w:rPr>
        <w:t>s and trainers of others (mainly frontline rehabilitation workers)</w:t>
      </w:r>
      <w:r w:rsidRPr="002A0FFC">
        <w:rPr>
          <w:rFonts w:ascii="Times New Roman" w:hAnsi="Times New Roman" w:cs="Times New Roman"/>
        </w:rPr>
        <w:t xml:space="preserve"> </w:t>
      </w:r>
      <w:r w:rsidR="006428D9">
        <w:rPr>
          <w:rFonts w:ascii="Times New Roman" w:hAnsi="Times New Roman" w:cs="Times New Roman"/>
        </w:rPr>
        <w:t xml:space="preserve">in and </w:t>
      </w:r>
      <w:r w:rsidRPr="002A0FFC">
        <w:rPr>
          <w:rFonts w:ascii="Times New Roman" w:hAnsi="Times New Roman" w:cs="Times New Roman"/>
        </w:rPr>
        <w:t xml:space="preserve">for their respective countries. </w:t>
      </w:r>
    </w:p>
    <w:p w14:paraId="0E790D19" w14:textId="77777777" w:rsidR="006428D9" w:rsidRDefault="006428D9" w:rsidP="00F936E0">
      <w:pPr>
        <w:pStyle w:val="Lijstalinea"/>
        <w:spacing w:line="360" w:lineRule="auto"/>
        <w:ind w:left="1080"/>
        <w:jc w:val="both"/>
        <w:rPr>
          <w:rFonts w:ascii="Times New Roman" w:hAnsi="Times New Roman" w:cs="Times New Roman"/>
        </w:rPr>
      </w:pPr>
    </w:p>
    <w:p w14:paraId="48485293" w14:textId="6BF70B69" w:rsidR="006428D9" w:rsidRDefault="008D183F" w:rsidP="00F936E0">
      <w:pPr>
        <w:pStyle w:val="Lijstalinea"/>
        <w:spacing w:line="360" w:lineRule="auto"/>
        <w:ind w:left="1080"/>
        <w:jc w:val="both"/>
        <w:rPr>
          <w:rFonts w:ascii="Times New Roman" w:hAnsi="Times New Roman" w:cs="Times New Roman"/>
        </w:rPr>
      </w:pPr>
      <w:r w:rsidRPr="002A0FFC">
        <w:rPr>
          <w:rFonts w:ascii="Times New Roman" w:hAnsi="Times New Roman" w:cs="Times New Roman"/>
        </w:rPr>
        <w:t xml:space="preserve">The training will be provided by highly experienced professionals in the area of NDD management. </w:t>
      </w:r>
      <w:r w:rsidR="006428D9">
        <w:rPr>
          <w:rFonts w:ascii="Times New Roman" w:hAnsi="Times New Roman" w:cs="Times New Roman"/>
        </w:rPr>
        <w:t>As stated, t</w:t>
      </w:r>
      <w:r w:rsidRPr="002A0FFC">
        <w:rPr>
          <w:rFonts w:ascii="Times New Roman" w:hAnsi="Times New Roman" w:cs="Times New Roman"/>
        </w:rPr>
        <w:t xml:space="preserve">he training will </w:t>
      </w:r>
      <w:r w:rsidR="006428D9">
        <w:rPr>
          <w:rFonts w:ascii="Times New Roman" w:hAnsi="Times New Roman" w:cs="Times New Roman"/>
        </w:rPr>
        <w:t>be</w:t>
      </w:r>
      <w:r w:rsidRPr="002A0FFC">
        <w:rPr>
          <w:rFonts w:ascii="Times New Roman" w:hAnsi="Times New Roman" w:cs="Times New Roman"/>
        </w:rPr>
        <w:t xml:space="preserve"> practical</w:t>
      </w:r>
      <w:r w:rsidR="006428D9">
        <w:rPr>
          <w:rFonts w:ascii="Times New Roman" w:hAnsi="Times New Roman" w:cs="Times New Roman"/>
        </w:rPr>
        <w:t xml:space="preserve"> in nature and directed at the role of rehabilitation staff - notably frontline rehabilitation workers – in coaching and </w:t>
      </w:r>
      <w:r w:rsidRPr="002A0FFC">
        <w:rPr>
          <w:rFonts w:ascii="Times New Roman" w:hAnsi="Times New Roman" w:cs="Times New Roman"/>
        </w:rPr>
        <w:t>support</w:t>
      </w:r>
      <w:r w:rsidR="006428D9">
        <w:rPr>
          <w:rFonts w:ascii="Times New Roman" w:hAnsi="Times New Roman" w:cs="Times New Roman"/>
        </w:rPr>
        <w:t>ing</w:t>
      </w:r>
      <w:r w:rsidRPr="002A0FFC">
        <w:rPr>
          <w:rFonts w:ascii="Times New Roman" w:hAnsi="Times New Roman" w:cs="Times New Roman"/>
        </w:rPr>
        <w:t xml:space="preserve"> </w:t>
      </w:r>
      <w:r w:rsidR="00EF21F1">
        <w:rPr>
          <w:rFonts w:ascii="Times New Roman" w:hAnsi="Times New Roman" w:cs="Times New Roman"/>
        </w:rPr>
        <w:t>parents</w:t>
      </w:r>
      <w:r w:rsidR="006428D9">
        <w:rPr>
          <w:rFonts w:ascii="Times New Roman" w:hAnsi="Times New Roman" w:cs="Times New Roman"/>
        </w:rPr>
        <w:t xml:space="preserve"> of children with NDD. The training will be provided in Gondar and will be a joined </w:t>
      </w:r>
      <w:r w:rsidR="006428D9">
        <w:rPr>
          <w:rFonts w:ascii="Times New Roman" w:hAnsi="Times New Roman" w:cs="Times New Roman"/>
        </w:rPr>
        <w:lastRenderedPageBreak/>
        <w:t xml:space="preserve">initiative from the university of Gondar, Light for the World and Cerebral Palsy Africa and </w:t>
      </w:r>
      <w:r w:rsidR="006428D9" w:rsidRPr="00C064C9">
        <w:rPr>
          <w:rFonts w:ascii="Times New Roman" w:hAnsi="Times New Roman" w:cs="Times New Roman"/>
        </w:rPr>
        <w:t xml:space="preserve">it is </w:t>
      </w:r>
      <w:r w:rsidR="00097C56" w:rsidRPr="00C064C9">
        <w:rPr>
          <w:rFonts w:ascii="Times New Roman" w:hAnsi="Times New Roman" w:cs="Times New Roman"/>
        </w:rPr>
        <w:t xml:space="preserve">suggested </w:t>
      </w:r>
      <w:r w:rsidR="006428D9" w:rsidRPr="00C064C9">
        <w:rPr>
          <w:rFonts w:ascii="Times New Roman" w:hAnsi="Times New Roman" w:cs="Times New Roman"/>
        </w:rPr>
        <w:t xml:space="preserve">that Cheshire Homes </w:t>
      </w:r>
      <w:r w:rsidR="00097C56" w:rsidRPr="00C064C9">
        <w:rPr>
          <w:rFonts w:ascii="Times New Roman" w:hAnsi="Times New Roman" w:cs="Times New Roman"/>
        </w:rPr>
        <w:t xml:space="preserve">- </w:t>
      </w:r>
      <w:r w:rsidR="006428D9" w:rsidRPr="00C064C9">
        <w:rPr>
          <w:rFonts w:ascii="Times New Roman" w:hAnsi="Times New Roman" w:cs="Times New Roman"/>
        </w:rPr>
        <w:t xml:space="preserve">the strategic partner organisation of the Liliane Foundation </w:t>
      </w:r>
      <w:r w:rsidR="00097C56" w:rsidRPr="00C064C9">
        <w:rPr>
          <w:rFonts w:ascii="Times New Roman" w:hAnsi="Times New Roman" w:cs="Times New Roman"/>
        </w:rPr>
        <w:t xml:space="preserve">– </w:t>
      </w:r>
      <w:r w:rsidR="00C064C9">
        <w:rPr>
          <w:rFonts w:ascii="Times New Roman" w:hAnsi="Times New Roman" w:cs="Times New Roman"/>
        </w:rPr>
        <w:t xml:space="preserve">may </w:t>
      </w:r>
      <w:r w:rsidR="006428D9" w:rsidRPr="00C064C9">
        <w:rPr>
          <w:rFonts w:ascii="Times New Roman" w:hAnsi="Times New Roman" w:cs="Times New Roman"/>
        </w:rPr>
        <w:t>become</w:t>
      </w:r>
      <w:r w:rsidR="00097C56" w:rsidRPr="00C064C9">
        <w:rPr>
          <w:rFonts w:ascii="Times New Roman" w:hAnsi="Times New Roman" w:cs="Times New Roman"/>
        </w:rPr>
        <w:t xml:space="preserve"> </w:t>
      </w:r>
      <w:r w:rsidR="006428D9" w:rsidRPr="00C064C9">
        <w:rPr>
          <w:rFonts w:ascii="Times New Roman" w:hAnsi="Times New Roman" w:cs="Times New Roman"/>
        </w:rPr>
        <w:t>part of this initiative</w:t>
      </w:r>
      <w:r w:rsidR="006428D9">
        <w:rPr>
          <w:rFonts w:ascii="Times New Roman" w:hAnsi="Times New Roman" w:cs="Times New Roman"/>
        </w:rPr>
        <w:t xml:space="preserve"> as well as they already established a connection with CPA showing their interest in this development. </w:t>
      </w:r>
    </w:p>
    <w:p w14:paraId="74EAD8AE" w14:textId="77777777" w:rsidR="006428D9" w:rsidRDefault="006428D9" w:rsidP="00F936E0">
      <w:pPr>
        <w:pStyle w:val="Lijstalinea"/>
        <w:spacing w:line="360" w:lineRule="auto"/>
        <w:ind w:left="1080"/>
        <w:jc w:val="both"/>
        <w:rPr>
          <w:rFonts w:ascii="Times New Roman" w:hAnsi="Times New Roman" w:cs="Times New Roman"/>
        </w:rPr>
      </w:pPr>
    </w:p>
    <w:p w14:paraId="134A2C12" w14:textId="38EC48B0" w:rsidR="00E83D2D" w:rsidRDefault="006428D9" w:rsidP="00F936E0">
      <w:pPr>
        <w:pStyle w:val="Lijstalinea"/>
        <w:spacing w:line="360" w:lineRule="auto"/>
        <w:ind w:left="1080"/>
        <w:jc w:val="both"/>
        <w:rPr>
          <w:rFonts w:ascii="Times New Roman" w:hAnsi="Times New Roman" w:cs="Times New Roman"/>
        </w:rPr>
      </w:pPr>
      <w:r>
        <w:rPr>
          <w:rFonts w:ascii="Times New Roman" w:hAnsi="Times New Roman" w:cs="Times New Roman"/>
        </w:rPr>
        <w:t>As the training is highly practical and where possible takes place in the community of Gondar, children with</w:t>
      </w:r>
      <w:r w:rsidR="008D183F" w:rsidRPr="002A0FFC">
        <w:rPr>
          <w:rFonts w:ascii="Times New Roman" w:hAnsi="Times New Roman" w:cs="Times New Roman"/>
        </w:rPr>
        <w:t xml:space="preserve"> </w:t>
      </w:r>
      <w:r w:rsidR="00D20A2B">
        <w:rPr>
          <w:rFonts w:ascii="Times New Roman" w:hAnsi="Times New Roman" w:cs="Times New Roman"/>
        </w:rPr>
        <w:t>NDD</w:t>
      </w:r>
      <w:r w:rsidR="008D183F" w:rsidRPr="002A0FFC">
        <w:rPr>
          <w:rFonts w:ascii="Times New Roman" w:hAnsi="Times New Roman" w:cs="Times New Roman"/>
        </w:rPr>
        <w:t xml:space="preserve"> </w:t>
      </w:r>
      <w:r>
        <w:rPr>
          <w:rFonts w:ascii="Times New Roman" w:hAnsi="Times New Roman" w:cs="Times New Roman"/>
        </w:rPr>
        <w:t xml:space="preserve">and their parents living in Gondar and already part of the </w:t>
      </w:r>
      <w:r w:rsidR="008D183F" w:rsidRPr="002A0FFC">
        <w:rPr>
          <w:rFonts w:ascii="Times New Roman" w:hAnsi="Times New Roman" w:cs="Times New Roman"/>
        </w:rPr>
        <w:t>CBR program</w:t>
      </w:r>
      <w:r w:rsidR="00A87AA4">
        <w:rPr>
          <w:rFonts w:ascii="Times New Roman" w:hAnsi="Times New Roman" w:cs="Times New Roman"/>
        </w:rPr>
        <w:t>me</w:t>
      </w:r>
      <w:r w:rsidR="008D183F" w:rsidRPr="002A0FFC">
        <w:rPr>
          <w:rFonts w:ascii="Times New Roman" w:hAnsi="Times New Roman" w:cs="Times New Roman"/>
        </w:rPr>
        <w:t xml:space="preserve"> run by </w:t>
      </w:r>
      <w:r>
        <w:rPr>
          <w:rFonts w:ascii="Times New Roman" w:hAnsi="Times New Roman" w:cs="Times New Roman"/>
        </w:rPr>
        <w:t xml:space="preserve">the University of Gondar will be </w:t>
      </w:r>
      <w:r w:rsidR="00E83D2D">
        <w:rPr>
          <w:rFonts w:ascii="Times New Roman" w:hAnsi="Times New Roman" w:cs="Times New Roman"/>
        </w:rPr>
        <w:t>essential part of the training</w:t>
      </w:r>
      <w:r w:rsidR="008D183F" w:rsidRPr="002A0FFC">
        <w:rPr>
          <w:rFonts w:ascii="Times New Roman" w:hAnsi="Times New Roman" w:cs="Times New Roman"/>
        </w:rPr>
        <w:t xml:space="preserve">. </w:t>
      </w:r>
    </w:p>
    <w:p w14:paraId="75737A42" w14:textId="77777777" w:rsidR="00E83D2D" w:rsidRDefault="00E83D2D" w:rsidP="00F936E0">
      <w:pPr>
        <w:pStyle w:val="Lijstalinea"/>
        <w:spacing w:line="360" w:lineRule="auto"/>
        <w:ind w:left="1080"/>
        <w:jc w:val="both"/>
        <w:rPr>
          <w:rFonts w:ascii="Times New Roman" w:hAnsi="Times New Roman" w:cs="Times New Roman"/>
        </w:rPr>
      </w:pPr>
    </w:p>
    <w:p w14:paraId="196E3667" w14:textId="1E6A05F4" w:rsidR="00E83D2D" w:rsidRDefault="008D183F" w:rsidP="00F936E0">
      <w:pPr>
        <w:pStyle w:val="Lijstalinea"/>
        <w:spacing w:line="360" w:lineRule="auto"/>
        <w:ind w:left="1080"/>
        <w:jc w:val="both"/>
        <w:rPr>
          <w:rFonts w:ascii="Times New Roman" w:hAnsi="Times New Roman" w:cs="Times New Roman"/>
        </w:rPr>
      </w:pPr>
      <w:r w:rsidRPr="002A0FFC">
        <w:rPr>
          <w:rFonts w:ascii="Times New Roman" w:hAnsi="Times New Roman" w:cs="Times New Roman"/>
        </w:rPr>
        <w:t xml:space="preserve">Trainees will </w:t>
      </w:r>
      <w:r w:rsidR="00E83D2D">
        <w:rPr>
          <w:rFonts w:ascii="Times New Roman" w:hAnsi="Times New Roman" w:cs="Times New Roman"/>
        </w:rPr>
        <w:t>be</w:t>
      </w:r>
      <w:r w:rsidRPr="002A0FFC">
        <w:rPr>
          <w:rFonts w:ascii="Times New Roman" w:hAnsi="Times New Roman" w:cs="Times New Roman"/>
        </w:rPr>
        <w:t xml:space="preserve"> expect</w:t>
      </w:r>
      <w:r w:rsidR="00E83D2D">
        <w:rPr>
          <w:rFonts w:ascii="Times New Roman" w:hAnsi="Times New Roman" w:cs="Times New Roman"/>
        </w:rPr>
        <w:t>ed</w:t>
      </w:r>
      <w:r w:rsidRPr="002A0FFC">
        <w:rPr>
          <w:rFonts w:ascii="Times New Roman" w:hAnsi="Times New Roman" w:cs="Times New Roman"/>
        </w:rPr>
        <w:t xml:space="preserve"> to </w:t>
      </w:r>
      <w:r w:rsidR="00E83D2D">
        <w:rPr>
          <w:rFonts w:ascii="Times New Roman" w:hAnsi="Times New Roman" w:cs="Times New Roman"/>
        </w:rPr>
        <w:t xml:space="preserve">already have sufficient </w:t>
      </w:r>
      <w:r w:rsidRPr="002A0FFC">
        <w:rPr>
          <w:rFonts w:ascii="Times New Roman" w:hAnsi="Times New Roman" w:cs="Times New Roman"/>
        </w:rPr>
        <w:t>skill</w:t>
      </w:r>
      <w:r w:rsidR="00E83D2D">
        <w:rPr>
          <w:rFonts w:ascii="Times New Roman" w:hAnsi="Times New Roman" w:cs="Times New Roman"/>
        </w:rPr>
        <w:t>s</w:t>
      </w:r>
      <w:r w:rsidRPr="002A0FFC">
        <w:rPr>
          <w:rFonts w:ascii="Times New Roman" w:hAnsi="Times New Roman" w:cs="Times New Roman"/>
        </w:rPr>
        <w:t xml:space="preserve"> </w:t>
      </w:r>
      <w:r w:rsidR="00E83D2D">
        <w:rPr>
          <w:rFonts w:ascii="Times New Roman" w:hAnsi="Times New Roman" w:cs="Times New Roman"/>
        </w:rPr>
        <w:t>and experience in</w:t>
      </w:r>
      <w:r w:rsidRPr="002A0FFC">
        <w:rPr>
          <w:rFonts w:ascii="Times New Roman" w:hAnsi="Times New Roman" w:cs="Times New Roman"/>
        </w:rPr>
        <w:t xml:space="preserve"> the management of </w:t>
      </w:r>
      <w:r w:rsidR="00E83D2D">
        <w:rPr>
          <w:rFonts w:ascii="Times New Roman" w:hAnsi="Times New Roman" w:cs="Times New Roman"/>
        </w:rPr>
        <w:t xml:space="preserve">children with </w:t>
      </w:r>
      <w:r w:rsidR="00D20A2B">
        <w:rPr>
          <w:rFonts w:ascii="Times New Roman" w:hAnsi="Times New Roman" w:cs="Times New Roman"/>
        </w:rPr>
        <w:t>NDD</w:t>
      </w:r>
      <w:r w:rsidR="00E83D2D">
        <w:rPr>
          <w:rFonts w:ascii="Times New Roman" w:hAnsi="Times New Roman" w:cs="Times New Roman"/>
        </w:rPr>
        <w:t>. They are furthermore expected t</w:t>
      </w:r>
      <w:r w:rsidRPr="002A0FFC">
        <w:rPr>
          <w:rFonts w:ascii="Times New Roman" w:hAnsi="Times New Roman" w:cs="Times New Roman"/>
        </w:rPr>
        <w:t xml:space="preserve">o </w:t>
      </w:r>
      <w:r w:rsidR="00E83D2D">
        <w:rPr>
          <w:rFonts w:ascii="Times New Roman" w:hAnsi="Times New Roman" w:cs="Times New Roman"/>
        </w:rPr>
        <w:t>work with frontline</w:t>
      </w:r>
      <w:r w:rsidR="00985BB8">
        <w:rPr>
          <w:rFonts w:ascii="Times New Roman" w:hAnsi="Times New Roman" w:cs="Times New Roman"/>
        </w:rPr>
        <w:t xml:space="preserve"> mid-level </w:t>
      </w:r>
      <w:r w:rsidRPr="002A0FFC">
        <w:rPr>
          <w:rFonts w:ascii="Times New Roman" w:hAnsi="Times New Roman" w:cs="Times New Roman"/>
        </w:rPr>
        <w:t xml:space="preserve">CBR workers, supervisors, and parents of </w:t>
      </w:r>
      <w:r w:rsidR="00E83D2D">
        <w:rPr>
          <w:rFonts w:ascii="Times New Roman" w:hAnsi="Times New Roman" w:cs="Times New Roman"/>
        </w:rPr>
        <w:t>NDD</w:t>
      </w:r>
      <w:r w:rsidR="00DA1ECF">
        <w:rPr>
          <w:rFonts w:ascii="Times New Roman" w:hAnsi="Times New Roman" w:cs="Times New Roman"/>
        </w:rPr>
        <w:t>.</w:t>
      </w:r>
      <w:r w:rsidR="00985BB8" w:rsidRPr="00985BB8">
        <w:rPr>
          <w:rFonts w:ascii="Times New Roman" w:hAnsi="Times New Roman" w:cs="Times New Roman"/>
        </w:rPr>
        <w:t xml:space="preserve"> </w:t>
      </w:r>
      <w:r w:rsidR="00985BB8" w:rsidRPr="00985BB8">
        <w:rPr>
          <w:rFonts w:ascii="Times New Roman" w:hAnsi="Times New Roman" w:cs="Times New Roman"/>
          <w:lang w:val="en-US"/>
        </w:rPr>
        <w:t>The professional therapists are expected to assist</w:t>
      </w:r>
      <w:r w:rsidR="00E83D2D">
        <w:rPr>
          <w:rFonts w:ascii="Times New Roman" w:hAnsi="Times New Roman" w:cs="Times New Roman"/>
          <w:lang w:val="en-US"/>
        </w:rPr>
        <w:t xml:space="preserve"> and further build the capacity of</w:t>
      </w:r>
      <w:r w:rsidR="00985BB8" w:rsidRPr="00985BB8">
        <w:rPr>
          <w:rFonts w:ascii="Times New Roman" w:hAnsi="Times New Roman" w:cs="Times New Roman"/>
          <w:lang w:val="en-US"/>
        </w:rPr>
        <w:t xml:space="preserve"> </w:t>
      </w:r>
      <w:r w:rsidR="00DA1ECF">
        <w:rPr>
          <w:rFonts w:ascii="Times New Roman" w:hAnsi="Times New Roman" w:cs="Times New Roman"/>
          <w:lang w:val="en-US"/>
        </w:rPr>
        <w:t>m</w:t>
      </w:r>
      <w:r w:rsidR="00985BB8" w:rsidRPr="00985BB8">
        <w:rPr>
          <w:rFonts w:ascii="Times New Roman" w:hAnsi="Times New Roman" w:cs="Times New Roman"/>
          <w:lang w:val="en-US"/>
        </w:rPr>
        <w:t xml:space="preserve">id-level CBR workers in assessment, goal setting and monitoring of results </w:t>
      </w:r>
      <w:r w:rsidR="00E83D2D">
        <w:rPr>
          <w:rFonts w:ascii="Times New Roman" w:hAnsi="Times New Roman" w:cs="Times New Roman"/>
          <w:lang w:val="en-US"/>
        </w:rPr>
        <w:t>as part of</w:t>
      </w:r>
      <w:r w:rsidR="00985BB8" w:rsidRPr="00985BB8">
        <w:rPr>
          <w:rFonts w:ascii="Times New Roman" w:hAnsi="Times New Roman" w:cs="Times New Roman"/>
          <w:lang w:val="en-US"/>
        </w:rPr>
        <w:t xml:space="preserve"> the</w:t>
      </w:r>
      <w:r w:rsidR="00E83D2D">
        <w:rPr>
          <w:rFonts w:ascii="Times New Roman" w:hAnsi="Times New Roman" w:cs="Times New Roman"/>
          <w:lang w:val="en-US"/>
        </w:rPr>
        <w:t>ir</w:t>
      </w:r>
      <w:r w:rsidR="00985BB8" w:rsidRPr="00985BB8">
        <w:rPr>
          <w:rFonts w:ascii="Times New Roman" w:hAnsi="Times New Roman" w:cs="Times New Roman"/>
          <w:lang w:val="en-US"/>
        </w:rPr>
        <w:t xml:space="preserve"> action</w:t>
      </w:r>
      <w:r w:rsidR="00E83D2D">
        <w:rPr>
          <w:rFonts w:ascii="Times New Roman" w:hAnsi="Times New Roman" w:cs="Times New Roman"/>
          <w:lang w:val="en-US"/>
        </w:rPr>
        <w:t xml:space="preserve">/intervention </w:t>
      </w:r>
      <w:r w:rsidR="00985BB8" w:rsidRPr="00985BB8">
        <w:rPr>
          <w:rFonts w:ascii="Times New Roman" w:hAnsi="Times New Roman" w:cs="Times New Roman"/>
          <w:lang w:val="en-US"/>
        </w:rPr>
        <w:t>plan</w:t>
      </w:r>
      <w:r w:rsidR="00E83D2D">
        <w:rPr>
          <w:rFonts w:ascii="Times New Roman" w:hAnsi="Times New Roman" w:cs="Times New Roman"/>
          <w:lang w:val="en-US"/>
        </w:rPr>
        <w:t>s</w:t>
      </w:r>
      <w:r w:rsidR="00985BB8" w:rsidRPr="00985BB8">
        <w:rPr>
          <w:rFonts w:ascii="Times New Roman" w:hAnsi="Times New Roman" w:cs="Times New Roman"/>
          <w:lang w:val="en-US"/>
        </w:rPr>
        <w:t>.</w:t>
      </w:r>
      <w:r w:rsidRPr="002A0FFC">
        <w:rPr>
          <w:rFonts w:ascii="Times New Roman" w:hAnsi="Times New Roman" w:cs="Times New Roman"/>
        </w:rPr>
        <w:t xml:space="preserve"> </w:t>
      </w:r>
    </w:p>
    <w:p w14:paraId="41415E35" w14:textId="77777777" w:rsidR="00E83D2D" w:rsidRDefault="00E83D2D" w:rsidP="00F936E0">
      <w:pPr>
        <w:pStyle w:val="Lijstalinea"/>
        <w:spacing w:line="360" w:lineRule="auto"/>
        <w:ind w:left="1080"/>
        <w:jc w:val="both"/>
        <w:rPr>
          <w:rFonts w:ascii="Times New Roman" w:hAnsi="Times New Roman" w:cs="Times New Roman"/>
        </w:rPr>
      </w:pPr>
    </w:p>
    <w:p w14:paraId="1EF69CE4" w14:textId="0D701CE6" w:rsidR="00E83D2D" w:rsidRDefault="008D183F" w:rsidP="00F936E0">
      <w:pPr>
        <w:pStyle w:val="Lijstalinea"/>
        <w:spacing w:line="360" w:lineRule="auto"/>
        <w:ind w:left="1080"/>
        <w:jc w:val="both"/>
        <w:rPr>
          <w:rFonts w:ascii="Times New Roman" w:hAnsi="Times New Roman" w:cs="Times New Roman"/>
        </w:rPr>
      </w:pPr>
      <w:r w:rsidRPr="002A0FFC">
        <w:rPr>
          <w:rFonts w:ascii="Times New Roman" w:hAnsi="Times New Roman" w:cs="Times New Roman"/>
        </w:rPr>
        <w:t xml:space="preserve">This </w:t>
      </w:r>
      <w:r w:rsidR="00E83D2D">
        <w:rPr>
          <w:rFonts w:ascii="Times New Roman" w:hAnsi="Times New Roman" w:cs="Times New Roman"/>
        </w:rPr>
        <w:t xml:space="preserve">capacity building </w:t>
      </w:r>
      <w:r w:rsidRPr="002A0FFC">
        <w:rPr>
          <w:rFonts w:ascii="Times New Roman" w:hAnsi="Times New Roman" w:cs="Times New Roman"/>
        </w:rPr>
        <w:t xml:space="preserve">project </w:t>
      </w:r>
      <w:r w:rsidR="00E83D2D">
        <w:rPr>
          <w:rFonts w:ascii="Times New Roman" w:hAnsi="Times New Roman" w:cs="Times New Roman"/>
        </w:rPr>
        <w:t>which will run for</w:t>
      </w:r>
      <w:r w:rsidRPr="002A0FFC">
        <w:rPr>
          <w:rFonts w:ascii="Times New Roman" w:hAnsi="Times New Roman" w:cs="Times New Roman"/>
        </w:rPr>
        <w:t xml:space="preserve"> one year</w:t>
      </w:r>
      <w:r w:rsidR="00E83D2D">
        <w:rPr>
          <w:rFonts w:ascii="Times New Roman" w:hAnsi="Times New Roman" w:cs="Times New Roman"/>
        </w:rPr>
        <w:t xml:space="preserve"> although it is expected to have a longer project time up to 3 years in order to carefully monitor the outcomes of this project at the community level. It also is expected to review and discuss during this training the needs and opportunities to address the availability of </w:t>
      </w:r>
      <w:r w:rsidRPr="002A0FFC">
        <w:rPr>
          <w:rFonts w:ascii="Times New Roman" w:hAnsi="Times New Roman" w:cs="Times New Roman"/>
        </w:rPr>
        <w:t xml:space="preserve">assistive </w:t>
      </w:r>
      <w:r w:rsidR="00E83D2D">
        <w:rPr>
          <w:rFonts w:ascii="Times New Roman" w:hAnsi="Times New Roman" w:cs="Times New Roman"/>
        </w:rPr>
        <w:t>device</w:t>
      </w:r>
      <w:r w:rsidR="004A42EC">
        <w:rPr>
          <w:rFonts w:ascii="Times New Roman" w:hAnsi="Times New Roman" w:cs="Times New Roman"/>
        </w:rPr>
        <w:t>s</w:t>
      </w:r>
      <w:r w:rsidRPr="002A0FFC">
        <w:rPr>
          <w:rFonts w:ascii="Times New Roman" w:hAnsi="Times New Roman" w:cs="Times New Roman"/>
        </w:rPr>
        <w:t xml:space="preserve"> for children with </w:t>
      </w:r>
      <w:r w:rsidR="00E83D2D">
        <w:rPr>
          <w:rFonts w:ascii="Times New Roman" w:hAnsi="Times New Roman" w:cs="Times New Roman"/>
        </w:rPr>
        <w:t>NDD</w:t>
      </w:r>
      <w:r w:rsidRPr="002A0FFC">
        <w:rPr>
          <w:rFonts w:ascii="Times New Roman" w:hAnsi="Times New Roman" w:cs="Times New Roman"/>
        </w:rPr>
        <w:t xml:space="preserve"> in the </w:t>
      </w:r>
      <w:r w:rsidR="00F936E0">
        <w:rPr>
          <w:rFonts w:ascii="Times New Roman" w:hAnsi="Times New Roman" w:cs="Times New Roman"/>
        </w:rPr>
        <w:t xml:space="preserve">Gondar </w:t>
      </w:r>
      <w:proofErr w:type="spellStart"/>
      <w:r w:rsidR="00F936E0">
        <w:rPr>
          <w:rFonts w:ascii="Times New Roman" w:hAnsi="Times New Roman" w:cs="Times New Roman"/>
        </w:rPr>
        <w:t>Zuria</w:t>
      </w:r>
      <w:proofErr w:type="spellEnd"/>
      <w:r w:rsidR="00F936E0">
        <w:rPr>
          <w:rFonts w:ascii="Times New Roman" w:hAnsi="Times New Roman" w:cs="Times New Roman"/>
        </w:rPr>
        <w:t xml:space="preserve"> district</w:t>
      </w:r>
      <w:r w:rsidRPr="002A0FFC">
        <w:rPr>
          <w:rFonts w:ascii="Times New Roman" w:hAnsi="Times New Roman" w:cs="Times New Roman"/>
        </w:rPr>
        <w:t xml:space="preserve"> of </w:t>
      </w:r>
      <w:r w:rsidR="00E83D2D">
        <w:rPr>
          <w:rFonts w:ascii="Times New Roman" w:hAnsi="Times New Roman" w:cs="Times New Roman"/>
        </w:rPr>
        <w:t xml:space="preserve">the </w:t>
      </w:r>
      <w:r w:rsidRPr="002A0FFC">
        <w:rPr>
          <w:rFonts w:ascii="Times New Roman" w:hAnsi="Times New Roman" w:cs="Times New Roman"/>
        </w:rPr>
        <w:t>Amhara Region</w:t>
      </w:r>
      <w:r w:rsidR="00F936E0">
        <w:rPr>
          <w:rFonts w:ascii="Times New Roman" w:hAnsi="Times New Roman" w:cs="Times New Roman"/>
        </w:rPr>
        <w:t xml:space="preserve">, </w:t>
      </w:r>
      <w:r w:rsidRPr="002A0FFC">
        <w:rPr>
          <w:rFonts w:ascii="Times New Roman" w:hAnsi="Times New Roman" w:cs="Times New Roman"/>
        </w:rPr>
        <w:t>Ethiopia</w:t>
      </w:r>
      <w:r w:rsidR="00E83D2D">
        <w:rPr>
          <w:rFonts w:ascii="Times New Roman" w:hAnsi="Times New Roman" w:cs="Times New Roman"/>
        </w:rPr>
        <w:t xml:space="preserve"> and find out if and how CPA - in collaboration with the mentioned partners - can play a role in addressing the large unmet needs that are related to assistive devices in Ethiopia as well</w:t>
      </w:r>
      <w:r w:rsidRPr="002A0FFC">
        <w:rPr>
          <w:rFonts w:ascii="Times New Roman" w:hAnsi="Times New Roman" w:cs="Times New Roman"/>
        </w:rPr>
        <w:t xml:space="preserve">. </w:t>
      </w:r>
    </w:p>
    <w:p w14:paraId="3901746B" w14:textId="77777777" w:rsidR="00E83D2D" w:rsidRDefault="00E83D2D" w:rsidP="00F936E0">
      <w:pPr>
        <w:pStyle w:val="Lijstalinea"/>
        <w:spacing w:line="360" w:lineRule="auto"/>
        <w:ind w:left="1080"/>
        <w:jc w:val="both"/>
        <w:rPr>
          <w:rFonts w:ascii="Times New Roman" w:hAnsi="Times New Roman" w:cs="Times New Roman"/>
        </w:rPr>
      </w:pPr>
    </w:p>
    <w:p w14:paraId="4286562E" w14:textId="7907F8A5" w:rsidR="008D183F" w:rsidRDefault="00EF21F1" w:rsidP="00F936E0">
      <w:pPr>
        <w:pStyle w:val="Lijstalinea"/>
        <w:spacing w:line="360" w:lineRule="auto"/>
        <w:ind w:left="1080"/>
        <w:jc w:val="both"/>
        <w:rPr>
          <w:rFonts w:ascii="Times New Roman" w:hAnsi="Times New Roman" w:cs="Times New Roman"/>
          <w:lang w:val="en-US"/>
        </w:rPr>
      </w:pPr>
      <w:r w:rsidRPr="00985BB8">
        <w:rPr>
          <w:rFonts w:ascii="Times New Roman" w:hAnsi="Times New Roman" w:cs="Times New Roman"/>
          <w:lang w:val="en-US"/>
        </w:rPr>
        <w:t>Th</w:t>
      </w:r>
      <w:r w:rsidR="00E83D2D">
        <w:rPr>
          <w:rFonts w:ascii="Times New Roman" w:hAnsi="Times New Roman" w:cs="Times New Roman"/>
          <w:lang w:val="en-US"/>
        </w:rPr>
        <w:t xml:space="preserve">e proposed training </w:t>
      </w:r>
      <w:r w:rsidRPr="00985BB8">
        <w:rPr>
          <w:rFonts w:ascii="Times New Roman" w:hAnsi="Times New Roman" w:cs="Times New Roman"/>
          <w:lang w:val="en-US"/>
        </w:rPr>
        <w:t>program fit</w:t>
      </w:r>
      <w:r w:rsidR="00E83D2D">
        <w:rPr>
          <w:rFonts w:ascii="Times New Roman" w:hAnsi="Times New Roman" w:cs="Times New Roman"/>
          <w:lang w:val="en-US"/>
        </w:rPr>
        <w:t>s</w:t>
      </w:r>
      <w:r w:rsidRPr="00985BB8">
        <w:rPr>
          <w:rFonts w:ascii="Times New Roman" w:hAnsi="Times New Roman" w:cs="Times New Roman"/>
          <w:lang w:val="en-US"/>
        </w:rPr>
        <w:t xml:space="preserve"> within the broader CBR context</w:t>
      </w:r>
      <w:r w:rsidR="00E83D2D">
        <w:rPr>
          <w:rFonts w:ascii="Times New Roman" w:hAnsi="Times New Roman" w:cs="Times New Roman"/>
          <w:lang w:val="en-US"/>
        </w:rPr>
        <w:t xml:space="preserve"> and t</w:t>
      </w:r>
      <w:r w:rsidRPr="00985BB8">
        <w:rPr>
          <w:rFonts w:ascii="Times New Roman" w:hAnsi="Times New Roman" w:cs="Times New Roman"/>
          <w:lang w:val="en-US"/>
        </w:rPr>
        <w:t>he ICF framework</w:t>
      </w:r>
      <w:r w:rsidR="00E83D2D">
        <w:rPr>
          <w:rFonts w:ascii="Times New Roman" w:hAnsi="Times New Roman" w:cs="Times New Roman"/>
          <w:lang w:val="en-US"/>
        </w:rPr>
        <w:t xml:space="preserve"> and as such will address issues such as:  </w:t>
      </w:r>
      <w:r w:rsidRPr="00985BB8">
        <w:rPr>
          <w:rFonts w:ascii="Times New Roman" w:hAnsi="Times New Roman" w:cs="Times New Roman"/>
          <w:lang w:val="en-US"/>
        </w:rPr>
        <w:t>social support</w:t>
      </w:r>
      <w:r w:rsidR="00985BB8">
        <w:rPr>
          <w:rFonts w:ascii="Times New Roman" w:hAnsi="Times New Roman" w:cs="Times New Roman"/>
          <w:lang w:val="en-US"/>
        </w:rPr>
        <w:t>, awareness raising, creating support group</w:t>
      </w:r>
      <w:r w:rsidR="00E83D2D">
        <w:rPr>
          <w:rFonts w:ascii="Times New Roman" w:hAnsi="Times New Roman" w:cs="Times New Roman"/>
          <w:lang w:val="en-US"/>
        </w:rPr>
        <w:t>s</w:t>
      </w:r>
      <w:r w:rsidR="00985BB8">
        <w:rPr>
          <w:rFonts w:ascii="Times New Roman" w:hAnsi="Times New Roman" w:cs="Times New Roman"/>
          <w:lang w:val="en-US"/>
        </w:rPr>
        <w:t xml:space="preserve"> </w:t>
      </w:r>
      <w:r w:rsidR="00E83D2D">
        <w:rPr>
          <w:rFonts w:ascii="Times New Roman" w:hAnsi="Times New Roman" w:cs="Times New Roman"/>
          <w:lang w:val="en-US"/>
        </w:rPr>
        <w:t>or</w:t>
      </w:r>
      <w:r w:rsidR="00985BB8">
        <w:rPr>
          <w:rFonts w:ascii="Times New Roman" w:hAnsi="Times New Roman" w:cs="Times New Roman"/>
          <w:lang w:val="en-US"/>
        </w:rPr>
        <w:t xml:space="preserve"> </w:t>
      </w:r>
      <w:r w:rsidRPr="00985BB8">
        <w:rPr>
          <w:rFonts w:ascii="Times New Roman" w:hAnsi="Times New Roman" w:cs="Times New Roman"/>
          <w:lang w:val="en-US"/>
        </w:rPr>
        <w:t>parent groups,</w:t>
      </w:r>
      <w:r w:rsidR="00985BB8">
        <w:rPr>
          <w:rFonts w:ascii="Times New Roman" w:hAnsi="Times New Roman" w:cs="Times New Roman"/>
          <w:lang w:val="en-US"/>
        </w:rPr>
        <w:t xml:space="preserve"> </w:t>
      </w:r>
      <w:r w:rsidRPr="00985BB8">
        <w:rPr>
          <w:rFonts w:ascii="Times New Roman" w:hAnsi="Times New Roman" w:cs="Times New Roman"/>
          <w:lang w:val="en-US"/>
        </w:rPr>
        <w:t xml:space="preserve">education </w:t>
      </w:r>
      <w:r w:rsidR="00985BB8">
        <w:rPr>
          <w:rFonts w:ascii="Times New Roman" w:hAnsi="Times New Roman" w:cs="Times New Roman"/>
          <w:lang w:val="en-US"/>
        </w:rPr>
        <w:t>of</w:t>
      </w:r>
      <w:r w:rsidR="00E83D2D">
        <w:rPr>
          <w:rFonts w:ascii="Times New Roman" w:hAnsi="Times New Roman" w:cs="Times New Roman"/>
          <w:lang w:val="en-US"/>
        </w:rPr>
        <w:t xml:space="preserve"> children with NDD</w:t>
      </w:r>
      <w:r w:rsidR="00985BB8">
        <w:rPr>
          <w:rFonts w:ascii="Times New Roman" w:hAnsi="Times New Roman" w:cs="Times New Roman"/>
          <w:lang w:val="en-US"/>
        </w:rPr>
        <w:t xml:space="preserve"> and active </w:t>
      </w:r>
      <w:r w:rsidRPr="00985BB8">
        <w:rPr>
          <w:rFonts w:ascii="Times New Roman" w:hAnsi="Times New Roman" w:cs="Times New Roman"/>
          <w:lang w:val="en-US"/>
        </w:rPr>
        <w:t>participation</w:t>
      </w:r>
      <w:r w:rsidR="00985BB8">
        <w:rPr>
          <w:rFonts w:ascii="Times New Roman" w:hAnsi="Times New Roman" w:cs="Times New Roman"/>
          <w:lang w:val="en-US"/>
        </w:rPr>
        <w:t xml:space="preserve"> parents. </w:t>
      </w:r>
      <w:r w:rsidR="00985BB8">
        <w:rPr>
          <w:lang w:val="en-US"/>
        </w:rPr>
        <w:t xml:space="preserve"> </w:t>
      </w:r>
      <w:r w:rsidR="00F936E0" w:rsidRPr="00F936E0">
        <w:rPr>
          <w:rFonts w:ascii="Times New Roman" w:hAnsi="Times New Roman" w:cs="Times New Roman"/>
          <w:lang w:val="en-US"/>
        </w:rPr>
        <w:t>The m</w:t>
      </w:r>
      <w:r w:rsidR="00985BB8" w:rsidRPr="00F936E0">
        <w:rPr>
          <w:rFonts w:ascii="Times New Roman" w:hAnsi="Times New Roman" w:cs="Times New Roman"/>
          <w:lang w:val="en-US"/>
        </w:rPr>
        <w:t xml:space="preserve">aster trainers </w:t>
      </w:r>
      <w:r w:rsidR="004A42EC">
        <w:rPr>
          <w:rFonts w:ascii="Times New Roman" w:hAnsi="Times New Roman" w:cs="Times New Roman"/>
          <w:lang w:val="en-US"/>
        </w:rPr>
        <w:t xml:space="preserve">are expected to </w:t>
      </w:r>
      <w:r w:rsidR="00F936E0" w:rsidRPr="00F936E0">
        <w:rPr>
          <w:rFonts w:ascii="Times New Roman" w:hAnsi="Times New Roman" w:cs="Times New Roman"/>
          <w:lang w:val="en-US"/>
        </w:rPr>
        <w:t xml:space="preserve">support </w:t>
      </w:r>
      <w:r w:rsidR="004A42EC">
        <w:rPr>
          <w:rFonts w:ascii="Times New Roman" w:hAnsi="Times New Roman" w:cs="Times New Roman"/>
          <w:lang w:val="en-US"/>
        </w:rPr>
        <w:t xml:space="preserve">and </w:t>
      </w:r>
      <w:r w:rsidR="00985BB8" w:rsidRPr="00F936E0">
        <w:rPr>
          <w:rFonts w:ascii="Times New Roman" w:hAnsi="Times New Roman" w:cs="Times New Roman"/>
          <w:lang w:val="en-US"/>
        </w:rPr>
        <w:t>supervis</w:t>
      </w:r>
      <w:r w:rsidR="004A42EC">
        <w:rPr>
          <w:rFonts w:ascii="Times New Roman" w:hAnsi="Times New Roman" w:cs="Times New Roman"/>
          <w:lang w:val="en-US"/>
        </w:rPr>
        <w:t>e</w:t>
      </w:r>
      <w:r w:rsidR="00F936E0" w:rsidRPr="00F936E0">
        <w:rPr>
          <w:rFonts w:ascii="Times New Roman" w:hAnsi="Times New Roman" w:cs="Times New Roman"/>
          <w:lang w:val="en-US"/>
        </w:rPr>
        <w:t xml:space="preserve"> </w:t>
      </w:r>
      <w:r w:rsidR="00985BB8" w:rsidRPr="00F936E0">
        <w:rPr>
          <w:rFonts w:ascii="Times New Roman" w:hAnsi="Times New Roman" w:cs="Times New Roman"/>
          <w:lang w:val="en-US"/>
        </w:rPr>
        <w:t xml:space="preserve">CBR </w:t>
      </w:r>
      <w:r w:rsidR="004A42EC">
        <w:rPr>
          <w:rFonts w:ascii="Times New Roman" w:hAnsi="Times New Roman" w:cs="Times New Roman"/>
          <w:lang w:val="en-US"/>
        </w:rPr>
        <w:t xml:space="preserve">frontline workers in working with children with </w:t>
      </w:r>
      <w:r w:rsidR="00985BB8" w:rsidRPr="00F936E0">
        <w:rPr>
          <w:rFonts w:ascii="Times New Roman" w:hAnsi="Times New Roman" w:cs="Times New Roman"/>
          <w:lang w:val="en-US"/>
        </w:rPr>
        <w:t xml:space="preserve">NDD and </w:t>
      </w:r>
      <w:r w:rsidR="004A42EC">
        <w:rPr>
          <w:rFonts w:ascii="Times New Roman" w:hAnsi="Times New Roman" w:cs="Times New Roman"/>
          <w:lang w:val="en-US"/>
        </w:rPr>
        <w:t xml:space="preserve">their parents.  CPA and the local Ethiopian partners </w:t>
      </w:r>
      <w:r w:rsidR="00F936E0" w:rsidRPr="00F936E0">
        <w:rPr>
          <w:rFonts w:ascii="Times New Roman" w:hAnsi="Times New Roman" w:cs="Times New Roman"/>
          <w:lang w:val="en-US"/>
        </w:rPr>
        <w:t>will engage in the monitoring</w:t>
      </w:r>
      <w:r w:rsidR="004A42EC">
        <w:rPr>
          <w:rFonts w:ascii="Times New Roman" w:hAnsi="Times New Roman" w:cs="Times New Roman"/>
          <w:lang w:val="en-US"/>
        </w:rPr>
        <w:t xml:space="preserve"> and </w:t>
      </w:r>
      <w:r w:rsidR="00F936E0" w:rsidRPr="00F936E0">
        <w:rPr>
          <w:rFonts w:ascii="Times New Roman" w:hAnsi="Times New Roman" w:cs="Times New Roman"/>
          <w:lang w:val="en-US"/>
        </w:rPr>
        <w:t xml:space="preserve">evaluation </w:t>
      </w:r>
      <w:r w:rsidR="004A42EC">
        <w:rPr>
          <w:rFonts w:ascii="Times New Roman" w:hAnsi="Times New Roman" w:cs="Times New Roman"/>
          <w:lang w:val="en-US"/>
        </w:rPr>
        <w:t xml:space="preserve">of outcomes at the level of the child with NDD, parents and the community at large. Lessons will be shared among all partners and the broader field involved in working with children with NDD in low- and middle- income countries. </w:t>
      </w:r>
      <w:r w:rsidR="00A40F63">
        <w:rPr>
          <w:rFonts w:ascii="Times New Roman" w:hAnsi="Times New Roman" w:cs="Times New Roman"/>
          <w:lang w:val="en-US"/>
        </w:rPr>
        <w:t xml:space="preserve"> </w:t>
      </w:r>
      <w:r w:rsidR="00A40F63" w:rsidRPr="00DA1ECF">
        <w:rPr>
          <w:rFonts w:ascii="Times New Roman" w:hAnsi="Times New Roman" w:cs="Times New Roman"/>
          <w:lang w:val="en-US"/>
        </w:rPr>
        <w:t xml:space="preserve">The </w:t>
      </w:r>
      <w:r w:rsidR="004A42EC">
        <w:rPr>
          <w:rFonts w:ascii="Times New Roman" w:hAnsi="Times New Roman" w:cs="Times New Roman"/>
          <w:lang w:val="en-US"/>
        </w:rPr>
        <w:t xml:space="preserve">success of the </w:t>
      </w:r>
      <w:r w:rsidR="00A40F63" w:rsidRPr="00DA1ECF">
        <w:rPr>
          <w:rFonts w:ascii="Times New Roman" w:hAnsi="Times New Roman" w:cs="Times New Roman"/>
          <w:lang w:val="en-US"/>
        </w:rPr>
        <w:t xml:space="preserve">program </w:t>
      </w:r>
      <w:r w:rsidR="00DA1ECF" w:rsidRPr="00DA1ECF">
        <w:rPr>
          <w:rFonts w:ascii="Times New Roman" w:hAnsi="Times New Roman" w:cs="Times New Roman"/>
          <w:lang w:val="en-US"/>
        </w:rPr>
        <w:t>eventually</w:t>
      </w:r>
      <w:r w:rsidR="00A40F63" w:rsidRPr="00DA1ECF">
        <w:rPr>
          <w:rFonts w:ascii="Times New Roman" w:hAnsi="Times New Roman" w:cs="Times New Roman"/>
          <w:lang w:val="en-US"/>
        </w:rPr>
        <w:t xml:space="preserve"> </w:t>
      </w:r>
      <w:r w:rsidR="004A42EC">
        <w:rPr>
          <w:rFonts w:ascii="Times New Roman" w:hAnsi="Times New Roman" w:cs="Times New Roman"/>
          <w:lang w:val="en-US"/>
        </w:rPr>
        <w:t xml:space="preserve">will be measured against indicators such as improved </w:t>
      </w:r>
      <w:r w:rsidR="00DA1ECF" w:rsidRPr="00DA1ECF">
        <w:rPr>
          <w:rFonts w:ascii="Times New Roman" w:hAnsi="Times New Roman" w:cs="Times New Roman"/>
          <w:lang w:val="en-US"/>
        </w:rPr>
        <w:t>empower</w:t>
      </w:r>
      <w:r w:rsidR="004A42EC">
        <w:rPr>
          <w:rFonts w:ascii="Times New Roman" w:hAnsi="Times New Roman" w:cs="Times New Roman"/>
          <w:lang w:val="en-US"/>
        </w:rPr>
        <w:t>ment of</w:t>
      </w:r>
      <w:r w:rsidR="00DA1ECF" w:rsidRPr="00DA1ECF">
        <w:rPr>
          <w:rFonts w:ascii="Times New Roman" w:hAnsi="Times New Roman" w:cs="Times New Roman"/>
          <w:lang w:val="en-US"/>
        </w:rPr>
        <w:t xml:space="preserve"> p</w:t>
      </w:r>
      <w:r w:rsidR="00A40F63" w:rsidRPr="00DA1ECF">
        <w:rPr>
          <w:rFonts w:ascii="Times New Roman" w:hAnsi="Times New Roman" w:cs="Times New Roman"/>
          <w:lang w:val="en-US"/>
        </w:rPr>
        <w:t xml:space="preserve">arents </w:t>
      </w:r>
      <w:r w:rsidR="00DA1ECF" w:rsidRPr="00DA1ECF">
        <w:rPr>
          <w:rFonts w:ascii="Times New Roman" w:hAnsi="Times New Roman" w:cs="Times New Roman"/>
          <w:lang w:val="en-US"/>
        </w:rPr>
        <w:t xml:space="preserve">to support their children </w:t>
      </w:r>
      <w:r w:rsidR="00DA1ECF">
        <w:rPr>
          <w:rFonts w:ascii="Times New Roman" w:hAnsi="Times New Roman" w:cs="Times New Roman"/>
          <w:lang w:val="en-US"/>
        </w:rPr>
        <w:t xml:space="preserve">at home </w:t>
      </w:r>
      <w:r w:rsidR="00DA1ECF" w:rsidRPr="00DA1ECF">
        <w:rPr>
          <w:rFonts w:ascii="Times New Roman" w:hAnsi="Times New Roman" w:cs="Times New Roman"/>
          <w:lang w:val="en-US"/>
        </w:rPr>
        <w:t>a</w:t>
      </w:r>
      <w:r w:rsidR="00DA1ECF">
        <w:rPr>
          <w:rFonts w:ascii="Times New Roman" w:hAnsi="Times New Roman" w:cs="Times New Roman"/>
          <w:lang w:val="en-US"/>
        </w:rPr>
        <w:t>n</w:t>
      </w:r>
      <w:r w:rsidR="00DA1ECF" w:rsidRPr="00DA1ECF">
        <w:rPr>
          <w:rFonts w:ascii="Times New Roman" w:hAnsi="Times New Roman" w:cs="Times New Roman"/>
          <w:lang w:val="en-US"/>
        </w:rPr>
        <w:t>d improve</w:t>
      </w:r>
      <w:r w:rsidR="004A42EC">
        <w:rPr>
          <w:rFonts w:ascii="Times New Roman" w:hAnsi="Times New Roman" w:cs="Times New Roman"/>
          <w:lang w:val="en-US"/>
        </w:rPr>
        <w:t>d</w:t>
      </w:r>
      <w:r w:rsidR="00DA1ECF" w:rsidRPr="00DA1ECF">
        <w:rPr>
          <w:rFonts w:ascii="Times New Roman" w:hAnsi="Times New Roman" w:cs="Times New Roman"/>
          <w:lang w:val="en-US"/>
        </w:rPr>
        <w:t xml:space="preserve"> </w:t>
      </w:r>
      <w:r w:rsidR="004A42EC">
        <w:rPr>
          <w:rFonts w:ascii="Times New Roman" w:hAnsi="Times New Roman" w:cs="Times New Roman"/>
          <w:lang w:val="en-US"/>
        </w:rPr>
        <w:t xml:space="preserve">quality of life of </w:t>
      </w:r>
      <w:r w:rsidR="00DA1ECF" w:rsidRPr="00DA1ECF">
        <w:rPr>
          <w:rFonts w:ascii="Times New Roman" w:hAnsi="Times New Roman" w:cs="Times New Roman"/>
          <w:lang w:val="en-US"/>
        </w:rPr>
        <w:t>children with NDD</w:t>
      </w:r>
      <w:r w:rsidR="004A42EC">
        <w:rPr>
          <w:rFonts w:ascii="Times New Roman" w:hAnsi="Times New Roman" w:cs="Times New Roman"/>
          <w:lang w:val="en-US"/>
        </w:rPr>
        <w:t xml:space="preserve"> and their parents. </w:t>
      </w:r>
    </w:p>
    <w:p w14:paraId="07F26565" w14:textId="7F7DB593" w:rsidR="00E83D2D" w:rsidRDefault="00E83D2D" w:rsidP="00F936E0">
      <w:pPr>
        <w:pStyle w:val="Lijstalinea"/>
        <w:spacing w:line="360" w:lineRule="auto"/>
        <w:ind w:left="1080"/>
        <w:jc w:val="both"/>
        <w:rPr>
          <w:rFonts w:ascii="Times New Roman" w:hAnsi="Times New Roman" w:cs="Times New Roman"/>
          <w:lang w:val="en-US"/>
        </w:rPr>
      </w:pPr>
    </w:p>
    <w:p w14:paraId="14ABC11D" w14:textId="77777777" w:rsidR="00C064C9" w:rsidRDefault="00C064C9" w:rsidP="00F936E0">
      <w:pPr>
        <w:pStyle w:val="Lijstalinea"/>
        <w:spacing w:line="360" w:lineRule="auto"/>
        <w:ind w:left="1080"/>
        <w:jc w:val="both"/>
        <w:rPr>
          <w:rFonts w:ascii="Times New Roman" w:hAnsi="Times New Roman" w:cs="Times New Roman"/>
          <w:lang w:val="en-US"/>
        </w:rPr>
      </w:pPr>
    </w:p>
    <w:p w14:paraId="2035AC8F" w14:textId="77777777" w:rsidR="00E83D2D" w:rsidRPr="00F936E0" w:rsidRDefault="00E83D2D" w:rsidP="00F936E0">
      <w:pPr>
        <w:pStyle w:val="Lijstalinea"/>
        <w:spacing w:line="360" w:lineRule="auto"/>
        <w:ind w:left="1080"/>
        <w:jc w:val="both"/>
        <w:rPr>
          <w:lang w:val="en-US"/>
        </w:rPr>
      </w:pPr>
    </w:p>
    <w:p w14:paraId="29CEB63D" w14:textId="3491789E" w:rsidR="00F352B7" w:rsidRPr="002A0FFC" w:rsidRDefault="00F352B7" w:rsidP="002A0FFC">
      <w:pPr>
        <w:pStyle w:val="Lijstalinea"/>
        <w:numPr>
          <w:ilvl w:val="0"/>
          <w:numId w:val="31"/>
        </w:numPr>
        <w:shd w:val="clear" w:color="auto" w:fill="FFFFFF" w:themeFill="background1"/>
        <w:spacing w:line="240" w:lineRule="auto"/>
        <w:jc w:val="both"/>
        <w:rPr>
          <w:rFonts w:ascii="Times New Roman" w:hAnsi="Times New Roman" w:cs="Times New Roman"/>
          <w:b/>
          <w:i/>
          <w:color w:val="000000"/>
        </w:rPr>
      </w:pPr>
      <w:r w:rsidRPr="002A0FFC">
        <w:rPr>
          <w:rFonts w:ascii="Times New Roman" w:hAnsi="Times New Roman" w:cs="Times New Roman"/>
          <w:b/>
        </w:rPr>
        <w:lastRenderedPageBreak/>
        <w:t>General Information</w:t>
      </w:r>
      <w:bookmarkEnd w:id="3"/>
    </w:p>
    <w:p w14:paraId="62460DBB" w14:textId="77777777" w:rsidR="002A0FFC" w:rsidRPr="002A0FFC" w:rsidRDefault="002A0FFC" w:rsidP="002A0FFC">
      <w:pPr>
        <w:pStyle w:val="Lijstalinea"/>
        <w:shd w:val="clear" w:color="auto" w:fill="FFFFFF" w:themeFill="background1"/>
        <w:spacing w:line="240" w:lineRule="auto"/>
        <w:ind w:left="1080"/>
        <w:jc w:val="both"/>
        <w:rPr>
          <w:rFonts w:ascii="Times New Roman" w:hAnsi="Times New Roman" w:cs="Times New Roman"/>
          <w:b/>
          <w:i/>
          <w:color w:val="000000"/>
        </w:rPr>
      </w:pPr>
    </w:p>
    <w:p w14:paraId="23BC8BC1" w14:textId="77777777" w:rsidR="008F1272" w:rsidRDefault="008F1272" w:rsidP="00C552FD">
      <w:pPr>
        <w:rPr>
          <w:rFonts w:ascii="Times New Roman" w:hAnsi="Times New Roman" w:cs="Times New Roman"/>
          <w:b/>
        </w:rPr>
      </w:pPr>
      <w:bookmarkStart w:id="4" w:name="_Toc461097055"/>
    </w:p>
    <w:p w14:paraId="66B0EA30" w14:textId="77777777" w:rsidR="002A0FFC" w:rsidRPr="00C91E34" w:rsidRDefault="002154DF" w:rsidP="002A0FFC">
      <w:pPr>
        <w:pStyle w:val="Lijstalinea"/>
        <w:numPr>
          <w:ilvl w:val="0"/>
          <w:numId w:val="31"/>
        </w:numPr>
        <w:rPr>
          <w:rFonts w:ascii="Times New Roman" w:hAnsi="Times New Roman" w:cs="Times New Roman"/>
          <w:b/>
        </w:rPr>
      </w:pPr>
      <w:r w:rsidRPr="00C91E34">
        <w:rPr>
          <w:rFonts w:ascii="Times New Roman" w:hAnsi="Times New Roman" w:cs="Times New Roman"/>
          <w:b/>
        </w:rPr>
        <w:t>Organizational background</w:t>
      </w:r>
      <w:bookmarkEnd w:id="4"/>
    </w:p>
    <w:p w14:paraId="42FAFCCE" w14:textId="77777777" w:rsidR="002A0FFC" w:rsidRPr="00C91E34" w:rsidRDefault="002A0FFC" w:rsidP="002A0FFC">
      <w:pPr>
        <w:pStyle w:val="Lijstalinea"/>
        <w:ind w:left="1080"/>
        <w:rPr>
          <w:rFonts w:ascii="Times New Roman" w:hAnsi="Times New Roman" w:cs="Times New Roman"/>
          <w:b/>
        </w:rPr>
      </w:pPr>
    </w:p>
    <w:p w14:paraId="179B4E4C" w14:textId="20462BBA" w:rsidR="00E94F0A" w:rsidRPr="00097C56" w:rsidRDefault="00A87AA4" w:rsidP="003E62A7">
      <w:pPr>
        <w:pStyle w:val="Lijstalinea"/>
        <w:spacing w:line="360" w:lineRule="auto"/>
        <w:ind w:left="1080"/>
        <w:jc w:val="both"/>
        <w:rPr>
          <w:rFonts w:ascii="Times New Roman" w:hAnsi="Times New Roman" w:cs="Times New Roman"/>
        </w:rPr>
      </w:pPr>
      <w:r>
        <w:rPr>
          <w:rFonts w:ascii="Times New Roman" w:hAnsi="Times New Roman" w:cs="Times New Roman"/>
        </w:rPr>
        <w:t xml:space="preserve">The </w:t>
      </w:r>
      <w:r w:rsidR="00F87792" w:rsidRPr="00C91E34">
        <w:rPr>
          <w:rFonts w:ascii="Times New Roman" w:hAnsi="Times New Roman" w:cs="Times New Roman"/>
        </w:rPr>
        <w:t>University of Gondar was established in 1954 to create an opportunity for those who lived with malaria through the provision of treatment service and building prevention and control on the local community and the country at large in terms of training skilled healthcare providers. Its vision of 2020 is “to be the leading societal problem</w:t>
      </w:r>
      <w:r w:rsidR="00097C56">
        <w:rPr>
          <w:rFonts w:ascii="Times New Roman" w:hAnsi="Times New Roman" w:cs="Times New Roman"/>
        </w:rPr>
        <w:t>-</w:t>
      </w:r>
      <w:r w:rsidR="00F87792" w:rsidRPr="00C91E34">
        <w:rPr>
          <w:rFonts w:ascii="Times New Roman" w:hAnsi="Times New Roman" w:cs="Times New Roman"/>
        </w:rPr>
        <w:t xml:space="preserve">solving University in the country”. </w:t>
      </w:r>
      <w:r w:rsidR="00F87792" w:rsidRPr="00C91E34">
        <w:rPr>
          <w:rFonts w:ascii="Times New Roman" w:eastAsia="Calibri" w:hAnsi="Times New Roman" w:cs="Times New Roman"/>
          <w:color w:val="000000"/>
        </w:rPr>
        <w:t xml:space="preserve">The University of Gondar is the only university that </w:t>
      </w:r>
      <w:r>
        <w:rPr>
          <w:rFonts w:ascii="Times New Roman" w:eastAsia="Calibri" w:hAnsi="Times New Roman" w:cs="Times New Roman"/>
          <w:color w:val="000000"/>
        </w:rPr>
        <w:t>‘</w:t>
      </w:r>
      <w:r w:rsidR="00F87792" w:rsidRPr="00C91E34">
        <w:rPr>
          <w:rFonts w:ascii="Times New Roman" w:eastAsia="Calibri" w:hAnsi="Times New Roman" w:cs="Times New Roman"/>
          <w:color w:val="000000"/>
        </w:rPr>
        <w:t>owns</w:t>
      </w:r>
      <w:r>
        <w:rPr>
          <w:rFonts w:ascii="Times New Roman" w:eastAsia="Calibri" w:hAnsi="Times New Roman" w:cs="Times New Roman"/>
          <w:color w:val="000000"/>
        </w:rPr>
        <w:t>’</w:t>
      </w:r>
      <w:r w:rsidR="00F87792" w:rsidRPr="00C91E34">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a </w:t>
      </w:r>
      <w:r w:rsidR="00F87792" w:rsidRPr="00C91E34">
        <w:rPr>
          <w:rFonts w:ascii="Times New Roman" w:eastAsia="Calibri" w:hAnsi="Times New Roman" w:cs="Times New Roman"/>
          <w:color w:val="000000"/>
        </w:rPr>
        <w:t>CBR</w:t>
      </w:r>
      <w:r w:rsidR="00F87792" w:rsidRPr="00C91E34">
        <w:rPr>
          <w:rFonts w:ascii="Times New Roman" w:hAnsi="Times New Roman" w:cs="Times New Roman"/>
        </w:rPr>
        <w:t xml:space="preserve"> Program</w:t>
      </w:r>
      <w:r>
        <w:rPr>
          <w:rFonts w:ascii="Times New Roman" w:hAnsi="Times New Roman" w:cs="Times New Roman"/>
        </w:rPr>
        <w:t>me</w:t>
      </w:r>
      <w:r w:rsidR="00F87792" w:rsidRPr="00C91E34">
        <w:rPr>
          <w:rFonts w:ascii="Times New Roman" w:hAnsi="Times New Roman" w:cs="Times New Roman"/>
        </w:rPr>
        <w:t xml:space="preserve"> in Ethiopia. UoG CBR program was established in 2005 in partnership with </w:t>
      </w:r>
      <w:r>
        <w:rPr>
          <w:rFonts w:ascii="Times New Roman" w:hAnsi="Times New Roman" w:cs="Times New Roman"/>
        </w:rPr>
        <w:t>L</w:t>
      </w:r>
      <w:r w:rsidR="00F87792" w:rsidRPr="00C91E34">
        <w:rPr>
          <w:rFonts w:ascii="Times New Roman" w:hAnsi="Times New Roman" w:cs="Times New Roman"/>
        </w:rPr>
        <w:t xml:space="preserve">ight for the </w:t>
      </w:r>
      <w:r>
        <w:rPr>
          <w:rFonts w:ascii="Times New Roman" w:hAnsi="Times New Roman" w:cs="Times New Roman"/>
        </w:rPr>
        <w:t>W</w:t>
      </w:r>
      <w:r w:rsidR="00F87792" w:rsidRPr="00C91E34">
        <w:rPr>
          <w:rFonts w:ascii="Times New Roman" w:hAnsi="Times New Roman" w:cs="Times New Roman"/>
        </w:rPr>
        <w:t xml:space="preserve">orld and </w:t>
      </w:r>
      <w:r w:rsidRPr="00A87AA4">
        <w:rPr>
          <w:rFonts w:ascii="Times New Roman" w:hAnsi="Times New Roman" w:cs="Times New Roman"/>
          <w:i/>
          <w:iCs/>
        </w:rPr>
        <w:t>S</w:t>
      </w:r>
      <w:r w:rsidR="00F87792" w:rsidRPr="00A87AA4">
        <w:rPr>
          <w:rFonts w:ascii="Times New Roman" w:hAnsi="Times New Roman" w:cs="Times New Roman"/>
          <w:i/>
          <w:iCs/>
        </w:rPr>
        <w:t xml:space="preserve">ave the </w:t>
      </w:r>
      <w:r w:rsidRPr="00A87AA4">
        <w:rPr>
          <w:rFonts w:ascii="Times New Roman" w:hAnsi="Times New Roman" w:cs="Times New Roman"/>
          <w:i/>
          <w:iCs/>
        </w:rPr>
        <w:t>C</w:t>
      </w:r>
      <w:r w:rsidR="00F87792" w:rsidRPr="00A87AA4">
        <w:rPr>
          <w:rFonts w:ascii="Times New Roman" w:hAnsi="Times New Roman" w:cs="Times New Roman"/>
          <w:i/>
          <w:iCs/>
        </w:rPr>
        <w:t>hildren</w:t>
      </w:r>
      <w:r w:rsidR="00F87792" w:rsidRPr="00C91E34">
        <w:rPr>
          <w:rFonts w:ascii="Times New Roman" w:hAnsi="Times New Roman" w:cs="Times New Roman"/>
        </w:rPr>
        <w:t xml:space="preserve"> to alleviate different problems faced by </w:t>
      </w:r>
      <w:r>
        <w:rPr>
          <w:rFonts w:ascii="Times New Roman" w:hAnsi="Times New Roman" w:cs="Times New Roman"/>
        </w:rPr>
        <w:t>people with disabilities</w:t>
      </w:r>
      <w:r w:rsidR="00F87792" w:rsidRPr="00C91E34">
        <w:rPr>
          <w:rFonts w:ascii="Times New Roman" w:hAnsi="Times New Roman" w:cs="Times New Roman"/>
        </w:rPr>
        <w:t xml:space="preserve"> due to lack of access to rehabilitation services and community awareness. By now, it is </w:t>
      </w:r>
      <w:r w:rsidR="00F87792" w:rsidRPr="00C91E34">
        <w:rPr>
          <w:rFonts w:ascii="Times New Roman" w:eastAsia="Calibri" w:hAnsi="Times New Roman" w:cs="Times New Roman"/>
          <w:color w:val="000000"/>
        </w:rPr>
        <w:t xml:space="preserve">providing home to home rehabilitation services in 16 districts of </w:t>
      </w:r>
      <w:r w:rsidR="008F1272" w:rsidRPr="00C91E34">
        <w:rPr>
          <w:rFonts w:ascii="Times New Roman" w:eastAsia="Calibri" w:hAnsi="Times New Roman" w:cs="Times New Roman"/>
          <w:color w:val="000000"/>
        </w:rPr>
        <w:t>the</w:t>
      </w:r>
      <w:r w:rsidR="00F87792" w:rsidRPr="00C91E34">
        <w:rPr>
          <w:rFonts w:ascii="Times New Roman" w:eastAsia="Calibri" w:hAnsi="Times New Roman" w:cs="Times New Roman"/>
          <w:color w:val="000000"/>
        </w:rPr>
        <w:t xml:space="preserve"> </w:t>
      </w:r>
      <w:r w:rsidR="00BD5481">
        <w:rPr>
          <w:rFonts w:ascii="Times New Roman" w:eastAsia="Calibri" w:hAnsi="Times New Roman" w:cs="Times New Roman"/>
          <w:color w:val="000000"/>
        </w:rPr>
        <w:t>r</w:t>
      </w:r>
      <w:r w:rsidR="00F87792" w:rsidRPr="00C91E34">
        <w:rPr>
          <w:rFonts w:ascii="Times New Roman" w:eastAsia="Calibri" w:hAnsi="Times New Roman" w:cs="Times New Roman"/>
          <w:color w:val="000000"/>
        </w:rPr>
        <w:t xml:space="preserve">egion to offer CBR services </w:t>
      </w:r>
      <w:r w:rsidR="00BD5481">
        <w:rPr>
          <w:rFonts w:ascii="Times New Roman" w:eastAsia="Calibri" w:hAnsi="Times New Roman" w:cs="Times New Roman"/>
          <w:color w:val="000000"/>
        </w:rPr>
        <w:t>to</w:t>
      </w:r>
      <w:r w:rsidR="00F87792" w:rsidRPr="00C91E34">
        <w:rPr>
          <w:rFonts w:ascii="Times New Roman" w:eastAsia="Calibri" w:hAnsi="Times New Roman" w:cs="Times New Roman"/>
          <w:color w:val="000000"/>
        </w:rPr>
        <w:t xml:space="preserve"> </w:t>
      </w:r>
      <w:r>
        <w:rPr>
          <w:rFonts w:ascii="Times New Roman" w:hAnsi="Times New Roman" w:cs="Times New Roman"/>
        </w:rPr>
        <w:t>people with disabilities</w:t>
      </w:r>
      <w:r w:rsidR="00F87792" w:rsidRPr="00C91E34">
        <w:rPr>
          <w:rFonts w:ascii="Times New Roman" w:eastAsia="Calibri" w:hAnsi="Times New Roman" w:cs="Times New Roman"/>
          <w:color w:val="000000"/>
        </w:rPr>
        <w:t xml:space="preserve">. </w:t>
      </w:r>
      <w:r w:rsidR="007B7840" w:rsidRPr="00C91E34">
        <w:rPr>
          <w:rFonts w:ascii="Times New Roman" w:hAnsi="Times New Roman" w:cs="Times New Roman"/>
        </w:rPr>
        <w:t>Currently UoG-CBR has a total number of 44 staffs that</w:t>
      </w:r>
      <w:r w:rsidR="008F1272" w:rsidRPr="00C91E34">
        <w:rPr>
          <w:rFonts w:ascii="Times New Roman" w:hAnsi="Times New Roman" w:cs="Times New Roman"/>
        </w:rPr>
        <w:t xml:space="preserve"> includes a program director, 2 </w:t>
      </w:r>
      <w:r w:rsidR="007B7840" w:rsidRPr="00C91E34">
        <w:rPr>
          <w:rFonts w:ascii="Times New Roman" w:hAnsi="Times New Roman" w:cs="Times New Roman"/>
        </w:rPr>
        <w:t>coordinator</w:t>
      </w:r>
      <w:r w:rsidR="008F1272" w:rsidRPr="00C91E34">
        <w:rPr>
          <w:rFonts w:ascii="Times New Roman" w:hAnsi="Times New Roman" w:cs="Times New Roman"/>
        </w:rPr>
        <w:t>s</w:t>
      </w:r>
      <w:r w:rsidR="007B7840" w:rsidRPr="00C91E34">
        <w:rPr>
          <w:rFonts w:ascii="Times New Roman" w:hAnsi="Times New Roman" w:cs="Times New Roman"/>
        </w:rPr>
        <w:t xml:space="preserve">, </w:t>
      </w:r>
      <w:r w:rsidR="008F1272" w:rsidRPr="00C91E34">
        <w:rPr>
          <w:rFonts w:ascii="Times New Roman" w:hAnsi="Times New Roman" w:cs="Times New Roman"/>
        </w:rPr>
        <w:t xml:space="preserve">7 </w:t>
      </w:r>
      <w:r w:rsidR="007B7840" w:rsidRPr="00C91E34">
        <w:rPr>
          <w:rFonts w:ascii="Times New Roman" w:hAnsi="Times New Roman" w:cs="Times New Roman"/>
        </w:rPr>
        <w:t xml:space="preserve">office </w:t>
      </w:r>
      <w:r w:rsidR="008F1272" w:rsidRPr="00C91E34">
        <w:rPr>
          <w:rFonts w:ascii="Times New Roman" w:hAnsi="Times New Roman" w:cs="Times New Roman"/>
        </w:rPr>
        <w:t>staffs</w:t>
      </w:r>
      <w:r w:rsidR="007B7840" w:rsidRPr="00C91E34">
        <w:rPr>
          <w:rFonts w:ascii="Times New Roman" w:hAnsi="Times New Roman" w:cs="Times New Roman"/>
        </w:rPr>
        <w:t xml:space="preserve">, 6 supervisors, and 28 field workers. </w:t>
      </w:r>
      <w:r w:rsidR="00F87792" w:rsidRPr="00C91E34">
        <w:rPr>
          <w:rFonts w:ascii="Times New Roman" w:eastAsia="Calibri" w:hAnsi="Times New Roman" w:cs="Times New Roman"/>
          <w:color w:val="000000"/>
        </w:rPr>
        <w:t>Amongst the international donors of the progra</w:t>
      </w:r>
      <w:r w:rsidR="00BD5481">
        <w:rPr>
          <w:rFonts w:ascii="Times New Roman" w:eastAsia="Calibri" w:hAnsi="Times New Roman" w:cs="Times New Roman"/>
          <w:color w:val="000000"/>
        </w:rPr>
        <w:t xml:space="preserve">mme are: </w:t>
      </w:r>
      <w:r w:rsidR="00F87792" w:rsidRPr="00BD5481">
        <w:rPr>
          <w:rFonts w:ascii="Times New Roman" w:eastAsia="Calibri" w:hAnsi="Times New Roman" w:cs="Times New Roman"/>
          <w:i/>
          <w:iCs/>
          <w:color w:val="000000"/>
        </w:rPr>
        <w:t>Light for the World–Austria</w:t>
      </w:r>
      <w:r w:rsidR="00F87792" w:rsidRPr="00C91E34">
        <w:rPr>
          <w:rFonts w:ascii="Times New Roman" w:eastAsia="Calibri" w:hAnsi="Times New Roman" w:cs="Times New Roman"/>
          <w:color w:val="000000"/>
        </w:rPr>
        <w:t xml:space="preserve">, </w:t>
      </w:r>
      <w:r w:rsidR="00F87792" w:rsidRPr="00BD5481">
        <w:rPr>
          <w:rFonts w:ascii="Times New Roman" w:eastAsia="Calibri" w:hAnsi="Times New Roman" w:cs="Times New Roman"/>
          <w:color w:val="000000"/>
        </w:rPr>
        <w:t>Save the Children, Austrian Development Agency</w:t>
      </w:r>
      <w:r w:rsidR="00F87792" w:rsidRPr="00C91E34">
        <w:rPr>
          <w:rFonts w:ascii="Times New Roman" w:eastAsia="Calibri" w:hAnsi="Times New Roman" w:cs="Times New Roman"/>
          <w:color w:val="000000"/>
        </w:rPr>
        <w:t xml:space="preserve">, </w:t>
      </w:r>
      <w:r w:rsidR="00BD5481">
        <w:rPr>
          <w:rFonts w:ascii="Times New Roman" w:eastAsia="Calibri" w:hAnsi="Times New Roman" w:cs="Times New Roman"/>
          <w:color w:val="000000"/>
        </w:rPr>
        <w:t xml:space="preserve">some </w:t>
      </w:r>
      <w:r w:rsidR="00F87792" w:rsidRPr="00C91E34">
        <w:rPr>
          <w:rFonts w:ascii="Times New Roman" w:eastAsia="Calibri" w:hAnsi="Times New Roman" w:cs="Times New Roman"/>
          <w:color w:val="000000"/>
        </w:rPr>
        <w:t xml:space="preserve">Dutch </w:t>
      </w:r>
      <w:r w:rsidR="00BD5481">
        <w:rPr>
          <w:rFonts w:ascii="Times New Roman" w:eastAsia="Calibri" w:hAnsi="Times New Roman" w:cs="Times New Roman"/>
          <w:color w:val="000000"/>
        </w:rPr>
        <w:t>p</w:t>
      </w:r>
      <w:r w:rsidR="00F87792" w:rsidRPr="00C91E34">
        <w:rPr>
          <w:rFonts w:ascii="Times New Roman" w:eastAsia="Calibri" w:hAnsi="Times New Roman" w:cs="Times New Roman"/>
          <w:color w:val="000000"/>
        </w:rPr>
        <w:t xml:space="preserve">hysiotherapists and </w:t>
      </w:r>
      <w:r w:rsidR="00BD5481">
        <w:rPr>
          <w:rFonts w:ascii="Times New Roman" w:eastAsia="Calibri" w:hAnsi="Times New Roman" w:cs="Times New Roman"/>
          <w:color w:val="000000"/>
        </w:rPr>
        <w:t xml:space="preserve">the </w:t>
      </w:r>
      <w:r w:rsidR="00F87792" w:rsidRPr="00BD5481">
        <w:rPr>
          <w:rFonts w:ascii="Times New Roman" w:eastAsia="Calibri" w:hAnsi="Times New Roman" w:cs="Times New Roman"/>
          <w:i/>
          <w:iCs/>
          <w:color w:val="000000"/>
        </w:rPr>
        <w:t xml:space="preserve">MasterCard </w:t>
      </w:r>
      <w:r w:rsidR="00F87792" w:rsidRPr="00BD5481">
        <w:rPr>
          <w:rFonts w:ascii="Times New Roman" w:hAnsi="Times New Roman" w:cs="Times New Roman"/>
          <w:i/>
          <w:iCs/>
        </w:rPr>
        <w:t>Foundation</w:t>
      </w:r>
      <w:r w:rsidR="00F87792" w:rsidRPr="00C91E34">
        <w:rPr>
          <w:rFonts w:ascii="Times New Roman" w:hAnsi="Times New Roman" w:cs="Times New Roman"/>
        </w:rPr>
        <w:t xml:space="preserve">. </w:t>
      </w:r>
      <w:r w:rsidR="007B7840" w:rsidRPr="00C91E34">
        <w:rPr>
          <w:rFonts w:ascii="Times New Roman" w:hAnsi="Times New Roman" w:cs="Times New Roman"/>
        </w:rPr>
        <w:t xml:space="preserve">In the midst of </w:t>
      </w:r>
      <w:r w:rsidR="00BD5481">
        <w:rPr>
          <w:rFonts w:ascii="Times New Roman" w:hAnsi="Times New Roman" w:cs="Times New Roman"/>
        </w:rPr>
        <w:t>a recent</w:t>
      </w:r>
      <w:r w:rsidR="007B7840" w:rsidRPr="00C91E34">
        <w:rPr>
          <w:rFonts w:ascii="Times New Roman" w:hAnsi="Times New Roman" w:cs="Times New Roman"/>
        </w:rPr>
        <w:t xml:space="preserve"> program</w:t>
      </w:r>
      <w:r w:rsidR="00BD5481">
        <w:rPr>
          <w:rFonts w:ascii="Times New Roman" w:hAnsi="Times New Roman" w:cs="Times New Roman"/>
        </w:rPr>
        <w:t>me</w:t>
      </w:r>
      <w:r w:rsidR="007B7840" w:rsidRPr="00C91E34">
        <w:rPr>
          <w:rFonts w:ascii="Times New Roman" w:hAnsi="Times New Roman" w:cs="Times New Roman"/>
        </w:rPr>
        <w:t xml:space="preserve"> eval</w:t>
      </w:r>
      <w:r w:rsidR="004A79F3" w:rsidRPr="00C91E34">
        <w:rPr>
          <w:rFonts w:ascii="Times New Roman" w:hAnsi="Times New Roman" w:cs="Times New Roman"/>
        </w:rPr>
        <w:t>uation</w:t>
      </w:r>
      <w:r w:rsidR="00BD5481">
        <w:rPr>
          <w:rFonts w:ascii="Times New Roman" w:hAnsi="Times New Roman" w:cs="Times New Roman"/>
        </w:rPr>
        <w:t>,</w:t>
      </w:r>
      <w:r w:rsidR="004A79F3" w:rsidRPr="00C91E34">
        <w:rPr>
          <w:rFonts w:ascii="Times New Roman" w:hAnsi="Times New Roman" w:cs="Times New Roman"/>
        </w:rPr>
        <w:t xml:space="preserve"> </w:t>
      </w:r>
      <w:r w:rsidR="00BD5481">
        <w:rPr>
          <w:rFonts w:ascii="Times New Roman" w:hAnsi="Times New Roman" w:cs="Times New Roman"/>
        </w:rPr>
        <w:t>it was noticed and</w:t>
      </w:r>
      <w:r w:rsidR="004A79F3" w:rsidRPr="00C91E34">
        <w:rPr>
          <w:rFonts w:ascii="Times New Roman" w:hAnsi="Times New Roman" w:cs="Times New Roman"/>
        </w:rPr>
        <w:t xml:space="preserve"> observed that </w:t>
      </w:r>
      <w:r w:rsidR="00BD5481">
        <w:rPr>
          <w:rFonts w:ascii="Times New Roman" w:hAnsi="Times New Roman" w:cs="Times New Roman"/>
        </w:rPr>
        <w:t>children with NDD</w:t>
      </w:r>
      <w:r w:rsidR="007B7840" w:rsidRPr="00C91E34">
        <w:rPr>
          <w:rFonts w:ascii="Times New Roman" w:hAnsi="Times New Roman" w:cs="Times New Roman"/>
        </w:rPr>
        <w:t xml:space="preserve"> need further support regarding assistive </w:t>
      </w:r>
      <w:r w:rsidR="00BD5481">
        <w:rPr>
          <w:rFonts w:ascii="Times New Roman" w:hAnsi="Times New Roman" w:cs="Times New Roman"/>
        </w:rPr>
        <w:t xml:space="preserve">devices </w:t>
      </w:r>
      <w:r w:rsidR="007B7840" w:rsidRPr="00C91E34">
        <w:rPr>
          <w:rFonts w:ascii="Times New Roman" w:hAnsi="Times New Roman" w:cs="Times New Roman"/>
        </w:rPr>
        <w:t xml:space="preserve">and rehabilitation services. Therefore, </w:t>
      </w:r>
      <w:r w:rsidR="00BD5481">
        <w:rPr>
          <w:rFonts w:ascii="Times New Roman" w:hAnsi="Times New Roman" w:cs="Times New Roman"/>
        </w:rPr>
        <w:t xml:space="preserve">it was </w:t>
      </w:r>
      <w:r w:rsidR="007B7840" w:rsidRPr="00C91E34">
        <w:rPr>
          <w:rFonts w:ascii="Times New Roman" w:hAnsi="Times New Roman" w:cs="Times New Roman"/>
        </w:rPr>
        <w:t>recognize</w:t>
      </w:r>
      <w:r w:rsidR="00BD5481">
        <w:rPr>
          <w:rFonts w:ascii="Times New Roman" w:hAnsi="Times New Roman" w:cs="Times New Roman"/>
        </w:rPr>
        <w:t>d</w:t>
      </w:r>
      <w:r w:rsidR="007B7840" w:rsidRPr="00C91E34">
        <w:rPr>
          <w:rFonts w:ascii="Times New Roman" w:hAnsi="Times New Roman" w:cs="Times New Roman"/>
        </w:rPr>
        <w:t xml:space="preserve"> that </w:t>
      </w:r>
      <w:r w:rsidR="00BD5481">
        <w:rPr>
          <w:rFonts w:ascii="Times New Roman" w:hAnsi="Times New Roman" w:cs="Times New Roman"/>
        </w:rPr>
        <w:t>a</w:t>
      </w:r>
      <w:r w:rsidR="00C430A3" w:rsidRPr="00C91E34">
        <w:rPr>
          <w:rFonts w:ascii="Times New Roman" w:hAnsi="Times New Roman" w:cs="Times New Roman"/>
        </w:rPr>
        <w:t xml:space="preserve"> </w:t>
      </w:r>
      <w:r w:rsidR="007B7840" w:rsidRPr="00C91E34">
        <w:rPr>
          <w:rFonts w:ascii="Times New Roman" w:hAnsi="Times New Roman" w:cs="Times New Roman"/>
        </w:rPr>
        <w:t xml:space="preserve">need </w:t>
      </w:r>
      <w:r w:rsidR="00BD5481">
        <w:rPr>
          <w:rFonts w:ascii="Times New Roman" w:hAnsi="Times New Roman" w:cs="Times New Roman"/>
        </w:rPr>
        <w:t xml:space="preserve">exists for </w:t>
      </w:r>
      <w:r w:rsidR="00C430A3" w:rsidRPr="00C91E34">
        <w:rPr>
          <w:rFonts w:ascii="Times New Roman" w:hAnsi="Times New Roman" w:cs="Times New Roman"/>
        </w:rPr>
        <w:t xml:space="preserve">a more strong and focused action to improve services </w:t>
      </w:r>
      <w:r w:rsidR="00BD5481">
        <w:rPr>
          <w:rFonts w:ascii="Times New Roman" w:hAnsi="Times New Roman" w:cs="Times New Roman"/>
        </w:rPr>
        <w:t>for children with NDD</w:t>
      </w:r>
      <w:r w:rsidR="00BD5481" w:rsidRPr="00C91E34">
        <w:rPr>
          <w:rFonts w:ascii="Times New Roman" w:hAnsi="Times New Roman" w:cs="Times New Roman"/>
        </w:rPr>
        <w:t xml:space="preserve"> </w:t>
      </w:r>
      <w:r w:rsidR="00C430A3" w:rsidRPr="00C91E34">
        <w:rPr>
          <w:rFonts w:ascii="Times New Roman" w:hAnsi="Times New Roman" w:cs="Times New Roman"/>
        </w:rPr>
        <w:t xml:space="preserve">and to pilot </w:t>
      </w:r>
      <w:r w:rsidR="00BD5481">
        <w:rPr>
          <w:rFonts w:ascii="Times New Roman" w:hAnsi="Times New Roman" w:cs="Times New Roman"/>
        </w:rPr>
        <w:t xml:space="preserve">a </w:t>
      </w:r>
      <w:r w:rsidR="00C430A3" w:rsidRPr="00C91E34">
        <w:rPr>
          <w:rFonts w:ascii="Times New Roman" w:hAnsi="Times New Roman" w:cs="Times New Roman"/>
        </w:rPr>
        <w:t>new initiative to enhance action</w:t>
      </w:r>
      <w:r w:rsidR="00BD5481">
        <w:rPr>
          <w:rFonts w:ascii="Times New Roman" w:hAnsi="Times New Roman" w:cs="Times New Roman"/>
        </w:rPr>
        <w:t xml:space="preserve">s directed at the </w:t>
      </w:r>
      <w:r w:rsidR="00C430A3" w:rsidRPr="00C91E34">
        <w:rPr>
          <w:rFonts w:ascii="Times New Roman" w:hAnsi="Times New Roman" w:cs="Times New Roman"/>
        </w:rPr>
        <w:t xml:space="preserve">promotion of </w:t>
      </w:r>
      <w:r w:rsidR="007B7840" w:rsidRPr="00C91E34">
        <w:rPr>
          <w:rFonts w:ascii="Times New Roman" w:hAnsi="Times New Roman" w:cs="Times New Roman"/>
        </w:rPr>
        <w:t>project interventions fo</w:t>
      </w:r>
      <w:r w:rsidR="004A79F3" w:rsidRPr="00C91E34">
        <w:rPr>
          <w:rFonts w:ascii="Times New Roman" w:hAnsi="Times New Roman" w:cs="Times New Roman"/>
        </w:rPr>
        <w:t xml:space="preserve">r </w:t>
      </w:r>
      <w:r w:rsidR="00BD5481">
        <w:rPr>
          <w:rFonts w:ascii="Times New Roman" w:hAnsi="Times New Roman" w:cs="Times New Roman"/>
        </w:rPr>
        <w:t xml:space="preserve">children </w:t>
      </w:r>
      <w:r w:rsidR="004A79F3" w:rsidRPr="00C91E34">
        <w:rPr>
          <w:rFonts w:ascii="Times New Roman" w:hAnsi="Times New Roman" w:cs="Times New Roman"/>
        </w:rPr>
        <w:t>with NDs</w:t>
      </w:r>
      <w:r w:rsidR="007B7840" w:rsidRPr="00C91E34">
        <w:rPr>
          <w:rFonts w:ascii="Times New Roman" w:hAnsi="Times New Roman" w:cs="Times New Roman"/>
        </w:rPr>
        <w:t xml:space="preserve"> across the nation</w:t>
      </w:r>
      <w:r w:rsidR="00C430A3" w:rsidRPr="00C91E34">
        <w:rPr>
          <w:rFonts w:ascii="Times New Roman" w:hAnsi="Times New Roman" w:cs="Times New Roman"/>
        </w:rPr>
        <w:t>.</w:t>
      </w:r>
      <w:bookmarkStart w:id="5" w:name="_Toc461097056"/>
    </w:p>
    <w:p w14:paraId="6438D3F4" w14:textId="77777777" w:rsidR="002A0FFC" w:rsidRPr="00C91E34" w:rsidRDefault="002A0FFC" w:rsidP="002A0FFC">
      <w:pPr>
        <w:pStyle w:val="Lijstalinea"/>
        <w:ind w:left="1080"/>
        <w:jc w:val="both"/>
        <w:rPr>
          <w:rFonts w:ascii="Times New Roman" w:hAnsi="Times New Roman" w:cs="Times New Roman"/>
        </w:rPr>
      </w:pPr>
    </w:p>
    <w:p w14:paraId="5E385481" w14:textId="77777777" w:rsidR="002A0FFC" w:rsidRPr="00C91E34" w:rsidRDefault="00F11AE6" w:rsidP="00403C95">
      <w:pPr>
        <w:pStyle w:val="Lijstalinea"/>
        <w:numPr>
          <w:ilvl w:val="0"/>
          <w:numId w:val="31"/>
        </w:numPr>
        <w:spacing w:line="360" w:lineRule="auto"/>
        <w:jc w:val="both"/>
        <w:rPr>
          <w:rFonts w:ascii="Times New Roman" w:hAnsi="Times New Roman" w:cs="Times New Roman"/>
          <w:b/>
        </w:rPr>
      </w:pPr>
      <w:r w:rsidRPr="00C91E34">
        <w:rPr>
          <w:rFonts w:ascii="Times New Roman" w:hAnsi="Times New Roman" w:cs="Times New Roman"/>
          <w:b/>
        </w:rPr>
        <w:t xml:space="preserve">Problem </w:t>
      </w:r>
      <w:bookmarkEnd w:id="5"/>
      <w:r w:rsidR="00C552FD" w:rsidRPr="00C91E34">
        <w:rPr>
          <w:rFonts w:ascii="Times New Roman" w:hAnsi="Times New Roman" w:cs="Times New Roman"/>
          <w:b/>
        </w:rPr>
        <w:t>and Rationale of the Project</w:t>
      </w:r>
    </w:p>
    <w:p w14:paraId="7A6BA3BB" w14:textId="77777777" w:rsidR="002A0FFC" w:rsidRPr="00C91E34" w:rsidRDefault="002A0FFC" w:rsidP="002A0FFC">
      <w:pPr>
        <w:pStyle w:val="Lijstalinea"/>
        <w:spacing w:line="360" w:lineRule="auto"/>
        <w:ind w:left="1080"/>
        <w:jc w:val="both"/>
        <w:rPr>
          <w:rFonts w:ascii="Times New Roman" w:hAnsi="Times New Roman" w:cs="Times New Roman"/>
          <w:b/>
        </w:rPr>
      </w:pPr>
    </w:p>
    <w:p w14:paraId="131EFFEF" w14:textId="2BA887C9" w:rsidR="00D0001A" w:rsidRDefault="00403C95" w:rsidP="002A0FFC">
      <w:pPr>
        <w:pStyle w:val="Lijstalinea"/>
        <w:spacing w:line="360" w:lineRule="auto"/>
        <w:ind w:left="1080"/>
        <w:jc w:val="both"/>
        <w:rPr>
          <w:rFonts w:ascii="Times New Roman" w:hAnsi="Times New Roman" w:cs="Times New Roman"/>
          <w:spacing w:val="5"/>
          <w:shd w:val="clear" w:color="auto" w:fill="FFFFFF"/>
        </w:rPr>
      </w:pPr>
      <w:r w:rsidRPr="00C91E34">
        <w:rPr>
          <w:rFonts w:ascii="Times New Roman" w:hAnsi="Times New Roman" w:cs="Times New Roman"/>
          <w:spacing w:val="5"/>
          <w:shd w:val="clear" w:color="auto" w:fill="FFFFFF"/>
        </w:rPr>
        <w:t>Providing early rehab</w:t>
      </w:r>
      <w:r w:rsidR="00BD5481">
        <w:rPr>
          <w:rFonts w:ascii="Times New Roman" w:hAnsi="Times New Roman" w:cs="Times New Roman"/>
          <w:spacing w:val="5"/>
          <w:shd w:val="clear" w:color="auto" w:fill="FFFFFF"/>
        </w:rPr>
        <w:t>ilitation</w:t>
      </w:r>
      <w:r w:rsidRPr="00C91E34">
        <w:rPr>
          <w:rFonts w:ascii="Times New Roman" w:hAnsi="Times New Roman" w:cs="Times New Roman"/>
          <w:spacing w:val="5"/>
          <w:shd w:val="clear" w:color="auto" w:fill="FFFFFF"/>
        </w:rPr>
        <w:t xml:space="preserve"> intervention for children with </w:t>
      </w:r>
      <w:r w:rsidR="00D20A2B">
        <w:rPr>
          <w:rFonts w:ascii="Times New Roman" w:hAnsi="Times New Roman" w:cs="Times New Roman"/>
          <w:spacing w:val="5"/>
          <w:shd w:val="clear" w:color="auto" w:fill="FFFFFF"/>
        </w:rPr>
        <w:t>NDD</w:t>
      </w:r>
      <w:r w:rsidRPr="00C91E34">
        <w:rPr>
          <w:rFonts w:ascii="Times New Roman" w:hAnsi="Times New Roman" w:cs="Times New Roman"/>
          <w:spacing w:val="5"/>
          <w:shd w:val="clear" w:color="auto" w:fill="FFFFFF"/>
        </w:rPr>
        <w:t xml:space="preserve"> helps to reduce secondary complication</w:t>
      </w:r>
      <w:r w:rsidR="00BD5481">
        <w:rPr>
          <w:rFonts w:ascii="Times New Roman" w:hAnsi="Times New Roman" w:cs="Times New Roman"/>
          <w:spacing w:val="5"/>
          <w:shd w:val="clear" w:color="auto" w:fill="FFFFFF"/>
        </w:rPr>
        <w:t xml:space="preserve">s. </w:t>
      </w:r>
      <w:r w:rsidRPr="00C91E34">
        <w:rPr>
          <w:rFonts w:ascii="Times New Roman" w:hAnsi="Times New Roman" w:cs="Times New Roman"/>
          <w:spacing w:val="5"/>
          <w:shd w:val="clear" w:color="auto" w:fill="FFFFFF"/>
        </w:rPr>
        <w:t xml:space="preserve">Lack of early stimulation and appropriate interventions leads the child to get into complications and end up with </w:t>
      </w:r>
      <w:r w:rsidR="007F5B82">
        <w:rPr>
          <w:rFonts w:ascii="Times New Roman" w:hAnsi="Times New Roman" w:cs="Times New Roman"/>
          <w:spacing w:val="5"/>
          <w:shd w:val="clear" w:color="auto" w:fill="FFFFFF"/>
        </w:rPr>
        <w:t xml:space="preserve">for instance (severe) </w:t>
      </w:r>
      <w:r w:rsidRPr="00C91E34">
        <w:rPr>
          <w:rFonts w:ascii="Times New Roman" w:hAnsi="Times New Roman" w:cs="Times New Roman"/>
          <w:spacing w:val="5"/>
          <w:shd w:val="clear" w:color="auto" w:fill="FFFFFF"/>
        </w:rPr>
        <w:t>joint contracture</w:t>
      </w:r>
      <w:r w:rsidR="007F5B82">
        <w:rPr>
          <w:rFonts w:ascii="Times New Roman" w:hAnsi="Times New Roman" w:cs="Times New Roman"/>
          <w:spacing w:val="5"/>
          <w:shd w:val="clear" w:color="auto" w:fill="FFFFFF"/>
        </w:rPr>
        <w:t>s</w:t>
      </w:r>
      <w:r w:rsidRPr="00C91E34">
        <w:rPr>
          <w:rFonts w:ascii="Times New Roman" w:hAnsi="Times New Roman" w:cs="Times New Roman"/>
          <w:spacing w:val="5"/>
          <w:shd w:val="clear" w:color="auto" w:fill="FFFFFF"/>
        </w:rPr>
        <w:t xml:space="preserve">, limited movement, and even not </w:t>
      </w:r>
      <w:r w:rsidR="007F5B82">
        <w:rPr>
          <w:rFonts w:ascii="Times New Roman" w:hAnsi="Times New Roman" w:cs="Times New Roman"/>
          <w:spacing w:val="5"/>
          <w:shd w:val="clear" w:color="auto" w:fill="FFFFFF"/>
        </w:rPr>
        <w:t xml:space="preserve">being able </w:t>
      </w:r>
      <w:r w:rsidRPr="00C91E34">
        <w:rPr>
          <w:rFonts w:ascii="Times New Roman" w:hAnsi="Times New Roman" w:cs="Times New Roman"/>
          <w:spacing w:val="5"/>
          <w:shd w:val="clear" w:color="auto" w:fill="FFFFFF"/>
        </w:rPr>
        <w:t xml:space="preserve">to perform the basic activities of daily living. </w:t>
      </w:r>
      <w:r w:rsidR="007F5B82">
        <w:rPr>
          <w:rFonts w:ascii="Times New Roman" w:hAnsi="Times New Roman" w:cs="Times New Roman"/>
          <w:spacing w:val="5"/>
          <w:shd w:val="clear" w:color="auto" w:fill="FFFFFF"/>
        </w:rPr>
        <w:t>A l</w:t>
      </w:r>
      <w:r w:rsidRPr="00C91E34">
        <w:rPr>
          <w:rFonts w:ascii="Times New Roman" w:hAnsi="Times New Roman" w:cs="Times New Roman"/>
          <w:spacing w:val="5"/>
          <w:shd w:val="clear" w:color="auto" w:fill="FFFFFF"/>
        </w:rPr>
        <w:t xml:space="preserve">ack of appropriate assistive </w:t>
      </w:r>
      <w:r w:rsidR="007F5B82">
        <w:rPr>
          <w:rFonts w:ascii="Times New Roman" w:hAnsi="Times New Roman" w:cs="Times New Roman"/>
          <w:spacing w:val="5"/>
          <w:shd w:val="clear" w:color="auto" w:fill="FFFFFF"/>
        </w:rPr>
        <w:t>devices</w:t>
      </w:r>
      <w:r w:rsidRPr="00C91E34">
        <w:rPr>
          <w:rFonts w:ascii="Times New Roman" w:hAnsi="Times New Roman" w:cs="Times New Roman"/>
          <w:spacing w:val="5"/>
          <w:shd w:val="clear" w:color="auto" w:fill="FFFFFF"/>
        </w:rPr>
        <w:t xml:space="preserve"> is also another top challenge that </w:t>
      </w:r>
      <w:r w:rsidR="007F5B82">
        <w:rPr>
          <w:rFonts w:ascii="Times New Roman" w:hAnsi="Times New Roman" w:cs="Times New Roman"/>
          <w:spacing w:val="5"/>
          <w:shd w:val="clear" w:color="auto" w:fill="FFFFFF"/>
        </w:rPr>
        <w:t xml:space="preserve">often </w:t>
      </w:r>
      <w:r w:rsidRPr="00C91E34">
        <w:rPr>
          <w:rFonts w:ascii="Times New Roman" w:hAnsi="Times New Roman" w:cs="Times New Roman"/>
          <w:spacing w:val="5"/>
          <w:shd w:val="clear" w:color="auto" w:fill="FFFFFF"/>
        </w:rPr>
        <w:t>contributes to poor physical function</w:t>
      </w:r>
      <w:r w:rsidR="007F5B82">
        <w:rPr>
          <w:rFonts w:ascii="Times New Roman" w:hAnsi="Times New Roman" w:cs="Times New Roman"/>
          <w:spacing w:val="5"/>
          <w:shd w:val="clear" w:color="auto" w:fill="FFFFFF"/>
        </w:rPr>
        <w:t>ing</w:t>
      </w:r>
      <w:r w:rsidRPr="00C91E34">
        <w:rPr>
          <w:rFonts w:ascii="Times New Roman" w:hAnsi="Times New Roman" w:cs="Times New Roman"/>
          <w:spacing w:val="5"/>
          <w:shd w:val="clear" w:color="auto" w:fill="FFFFFF"/>
        </w:rPr>
        <w:t xml:space="preserve"> of children with </w:t>
      </w:r>
      <w:r w:rsidR="007F5B82">
        <w:rPr>
          <w:rFonts w:ascii="Times New Roman" w:hAnsi="Times New Roman" w:cs="Times New Roman"/>
          <w:spacing w:val="5"/>
          <w:shd w:val="clear" w:color="auto" w:fill="FFFFFF"/>
        </w:rPr>
        <w:t>NDD</w:t>
      </w:r>
      <w:r w:rsidRPr="00C91E34">
        <w:rPr>
          <w:rFonts w:ascii="Times New Roman" w:hAnsi="Times New Roman" w:cs="Times New Roman"/>
          <w:spacing w:val="5"/>
          <w:shd w:val="clear" w:color="auto" w:fill="FFFFFF"/>
        </w:rPr>
        <w:t>. In support of this, the need assessment conducted by the joint review committee of CBR revealed t</w:t>
      </w:r>
      <w:r w:rsidR="007F5B82">
        <w:rPr>
          <w:rFonts w:ascii="Times New Roman" w:hAnsi="Times New Roman" w:cs="Times New Roman"/>
          <w:spacing w:val="5"/>
          <w:shd w:val="clear" w:color="auto" w:fill="FFFFFF"/>
        </w:rPr>
        <w:t>hat</w:t>
      </w:r>
      <w:r w:rsidRPr="00C91E34">
        <w:rPr>
          <w:rFonts w:ascii="Times New Roman" w:hAnsi="Times New Roman" w:cs="Times New Roman"/>
          <w:spacing w:val="5"/>
          <w:shd w:val="clear" w:color="auto" w:fill="FFFFFF"/>
        </w:rPr>
        <w:t xml:space="preserve"> there is poor access to assistive devices and a lack of knowledge and skill </w:t>
      </w:r>
      <w:r w:rsidR="007F5B82">
        <w:rPr>
          <w:rFonts w:ascii="Times New Roman" w:hAnsi="Times New Roman" w:cs="Times New Roman"/>
          <w:spacing w:val="5"/>
          <w:shd w:val="clear" w:color="auto" w:fill="FFFFFF"/>
        </w:rPr>
        <w:t xml:space="preserve">among </w:t>
      </w:r>
      <w:r w:rsidRPr="00C91E34">
        <w:rPr>
          <w:rFonts w:ascii="Times New Roman" w:hAnsi="Times New Roman" w:cs="Times New Roman"/>
          <w:spacing w:val="5"/>
          <w:shd w:val="clear" w:color="auto" w:fill="FFFFFF"/>
        </w:rPr>
        <w:t xml:space="preserve">CBR </w:t>
      </w:r>
      <w:r w:rsidR="007F5B82">
        <w:rPr>
          <w:rFonts w:ascii="Times New Roman" w:hAnsi="Times New Roman" w:cs="Times New Roman"/>
          <w:spacing w:val="5"/>
          <w:shd w:val="clear" w:color="auto" w:fill="FFFFFF"/>
        </w:rPr>
        <w:t xml:space="preserve">frontline </w:t>
      </w:r>
      <w:r w:rsidRPr="00C91E34">
        <w:rPr>
          <w:rFonts w:ascii="Times New Roman" w:hAnsi="Times New Roman" w:cs="Times New Roman"/>
          <w:spacing w:val="5"/>
          <w:shd w:val="clear" w:color="auto" w:fill="FFFFFF"/>
        </w:rPr>
        <w:t xml:space="preserve">workers to provide appropriate rehabilitation intervention to children with </w:t>
      </w:r>
      <w:r w:rsidR="007F5B82">
        <w:rPr>
          <w:rFonts w:ascii="Times New Roman" w:hAnsi="Times New Roman" w:cs="Times New Roman"/>
          <w:spacing w:val="5"/>
          <w:shd w:val="clear" w:color="auto" w:fill="FFFFFF"/>
        </w:rPr>
        <w:t>NDD</w:t>
      </w:r>
      <w:r w:rsidRPr="00C91E34">
        <w:rPr>
          <w:rFonts w:ascii="Times New Roman" w:hAnsi="Times New Roman" w:cs="Times New Roman"/>
          <w:spacing w:val="5"/>
          <w:shd w:val="clear" w:color="auto" w:fill="FFFFFF"/>
        </w:rPr>
        <w:t xml:space="preserve"> at an early stage of their development. Due to the nature of the disability </w:t>
      </w:r>
      <w:r w:rsidR="007F5B82">
        <w:rPr>
          <w:rFonts w:ascii="Times New Roman" w:hAnsi="Times New Roman" w:cs="Times New Roman"/>
          <w:spacing w:val="5"/>
          <w:shd w:val="clear" w:color="auto" w:fill="FFFFFF"/>
        </w:rPr>
        <w:lastRenderedPageBreak/>
        <w:t xml:space="preserve">which often </w:t>
      </w:r>
      <w:r w:rsidRPr="00C91E34">
        <w:rPr>
          <w:rFonts w:ascii="Times New Roman" w:hAnsi="Times New Roman" w:cs="Times New Roman"/>
          <w:spacing w:val="5"/>
          <w:shd w:val="clear" w:color="auto" w:fill="FFFFFF"/>
        </w:rPr>
        <w:t>requir</w:t>
      </w:r>
      <w:r w:rsidR="007F5B82">
        <w:rPr>
          <w:rFonts w:ascii="Times New Roman" w:hAnsi="Times New Roman" w:cs="Times New Roman"/>
          <w:spacing w:val="5"/>
          <w:shd w:val="clear" w:color="auto" w:fill="FFFFFF"/>
        </w:rPr>
        <w:t>es</w:t>
      </w:r>
      <w:r w:rsidRPr="00C91E34">
        <w:rPr>
          <w:rFonts w:ascii="Times New Roman" w:hAnsi="Times New Roman" w:cs="Times New Roman"/>
          <w:spacing w:val="5"/>
          <w:shd w:val="clear" w:color="auto" w:fill="FFFFFF"/>
        </w:rPr>
        <w:t xml:space="preserve"> long-term intervention</w:t>
      </w:r>
      <w:r w:rsidR="007F5B82">
        <w:rPr>
          <w:rFonts w:ascii="Times New Roman" w:hAnsi="Times New Roman" w:cs="Times New Roman"/>
          <w:spacing w:val="5"/>
          <w:shd w:val="clear" w:color="auto" w:fill="FFFFFF"/>
        </w:rPr>
        <w:t>s</w:t>
      </w:r>
      <w:r w:rsidRPr="00C91E34">
        <w:rPr>
          <w:rFonts w:ascii="Times New Roman" w:hAnsi="Times New Roman" w:cs="Times New Roman"/>
          <w:spacing w:val="5"/>
          <w:shd w:val="clear" w:color="auto" w:fill="FFFFFF"/>
        </w:rPr>
        <w:t xml:space="preserve">, children with </w:t>
      </w:r>
      <w:r w:rsidR="00D20A2B">
        <w:rPr>
          <w:rFonts w:ascii="Times New Roman" w:hAnsi="Times New Roman" w:cs="Times New Roman"/>
          <w:spacing w:val="5"/>
          <w:shd w:val="clear" w:color="auto" w:fill="FFFFFF"/>
        </w:rPr>
        <w:t>NDD</w:t>
      </w:r>
      <w:r w:rsidRPr="00C91E34">
        <w:rPr>
          <w:rFonts w:ascii="Times New Roman" w:hAnsi="Times New Roman" w:cs="Times New Roman"/>
          <w:spacing w:val="5"/>
          <w:shd w:val="clear" w:color="auto" w:fill="FFFFFF"/>
        </w:rPr>
        <w:t xml:space="preserve"> and their families live in a challenging situation. Therefore, it is </w:t>
      </w:r>
      <w:r w:rsidR="007F5B82">
        <w:rPr>
          <w:rFonts w:ascii="Times New Roman" w:hAnsi="Times New Roman" w:cs="Times New Roman"/>
          <w:spacing w:val="5"/>
          <w:shd w:val="clear" w:color="auto" w:fill="FFFFFF"/>
        </w:rPr>
        <w:t>within</w:t>
      </w:r>
      <w:r w:rsidRPr="00C91E34">
        <w:rPr>
          <w:rFonts w:ascii="Times New Roman" w:hAnsi="Times New Roman" w:cs="Times New Roman"/>
          <w:spacing w:val="5"/>
          <w:shd w:val="clear" w:color="auto" w:fill="FFFFFF"/>
        </w:rPr>
        <w:t xml:space="preserve"> this ba</w:t>
      </w:r>
      <w:r w:rsidR="002A0FFC" w:rsidRPr="00C91E34">
        <w:rPr>
          <w:rFonts w:ascii="Times New Roman" w:hAnsi="Times New Roman" w:cs="Times New Roman"/>
          <w:spacing w:val="5"/>
          <w:shd w:val="clear" w:color="auto" w:fill="FFFFFF"/>
        </w:rPr>
        <w:t xml:space="preserve">ckground that this project is </w:t>
      </w:r>
      <w:r w:rsidRPr="00C91E34">
        <w:rPr>
          <w:rFonts w:ascii="Times New Roman" w:hAnsi="Times New Roman" w:cs="Times New Roman"/>
          <w:spacing w:val="5"/>
          <w:shd w:val="clear" w:color="auto" w:fill="FFFFFF"/>
        </w:rPr>
        <w:t xml:space="preserve">designed. UoG – CBR program has been supporting a total of 795 (F 417) </w:t>
      </w:r>
      <w:r w:rsidR="007F5B82">
        <w:rPr>
          <w:rFonts w:ascii="Times New Roman" w:hAnsi="Times New Roman" w:cs="Times New Roman"/>
          <w:spacing w:val="5"/>
          <w:shd w:val="clear" w:color="auto" w:fill="FFFFFF"/>
        </w:rPr>
        <w:t>people with disabilities in Gondar</w:t>
      </w:r>
      <w:r w:rsidRPr="00C91E34">
        <w:rPr>
          <w:rFonts w:ascii="Times New Roman" w:hAnsi="Times New Roman" w:cs="Times New Roman"/>
          <w:spacing w:val="5"/>
          <w:shd w:val="clear" w:color="auto" w:fill="FFFFFF"/>
        </w:rPr>
        <w:t>; of these 156 (84</w:t>
      </w:r>
      <w:r w:rsidR="007F5B82">
        <w:rPr>
          <w:rFonts w:ascii="Times New Roman" w:hAnsi="Times New Roman" w:cs="Times New Roman"/>
          <w:spacing w:val="5"/>
          <w:shd w:val="clear" w:color="auto" w:fill="FFFFFF"/>
        </w:rPr>
        <w:t xml:space="preserve"> girls and 72 boys</w:t>
      </w:r>
      <w:r w:rsidRPr="00C91E34">
        <w:rPr>
          <w:rFonts w:ascii="Times New Roman" w:hAnsi="Times New Roman" w:cs="Times New Roman"/>
          <w:spacing w:val="5"/>
          <w:shd w:val="clear" w:color="auto" w:fill="FFFFFF"/>
        </w:rPr>
        <w:t>) are children with N</w:t>
      </w:r>
      <w:r w:rsidR="007F5B82">
        <w:rPr>
          <w:rFonts w:ascii="Times New Roman" w:hAnsi="Times New Roman" w:cs="Times New Roman"/>
          <w:spacing w:val="5"/>
          <w:shd w:val="clear" w:color="auto" w:fill="FFFFFF"/>
        </w:rPr>
        <w:t>D</w:t>
      </w:r>
      <w:r w:rsidRPr="00C91E34">
        <w:rPr>
          <w:rFonts w:ascii="Times New Roman" w:hAnsi="Times New Roman" w:cs="Times New Roman"/>
          <w:spacing w:val="5"/>
          <w:shd w:val="clear" w:color="auto" w:fill="FFFFFF"/>
        </w:rPr>
        <w:t xml:space="preserve">D. These children in general and children with cerebral palsy, in particular, have been left behind, and major gaps have been observed </w:t>
      </w:r>
      <w:r w:rsidR="007F5B82">
        <w:rPr>
          <w:rFonts w:ascii="Times New Roman" w:hAnsi="Times New Roman" w:cs="Times New Roman"/>
          <w:spacing w:val="5"/>
          <w:shd w:val="clear" w:color="auto" w:fill="FFFFFF"/>
        </w:rPr>
        <w:t xml:space="preserve">in their development </w:t>
      </w:r>
      <w:r w:rsidRPr="00C91E34">
        <w:rPr>
          <w:rFonts w:ascii="Times New Roman" w:hAnsi="Times New Roman" w:cs="Times New Roman"/>
          <w:spacing w:val="5"/>
          <w:shd w:val="clear" w:color="auto" w:fill="FFFFFF"/>
        </w:rPr>
        <w:t xml:space="preserve">as a result of limited practical training </w:t>
      </w:r>
      <w:r w:rsidR="007F5B82">
        <w:rPr>
          <w:rFonts w:ascii="Times New Roman" w:hAnsi="Times New Roman" w:cs="Times New Roman"/>
          <w:spacing w:val="5"/>
          <w:shd w:val="clear" w:color="auto" w:fill="FFFFFF"/>
        </w:rPr>
        <w:t>i</w:t>
      </w:r>
      <w:r w:rsidRPr="00C91E34">
        <w:rPr>
          <w:rFonts w:ascii="Times New Roman" w:hAnsi="Times New Roman" w:cs="Times New Roman"/>
          <w:spacing w:val="5"/>
          <w:shd w:val="clear" w:color="auto" w:fill="FFFFFF"/>
        </w:rPr>
        <w:t xml:space="preserve">n </w:t>
      </w:r>
      <w:r w:rsidR="007F5B82">
        <w:rPr>
          <w:rFonts w:ascii="Times New Roman" w:hAnsi="Times New Roman" w:cs="Times New Roman"/>
          <w:spacing w:val="5"/>
          <w:shd w:val="clear" w:color="auto" w:fill="FFFFFF"/>
        </w:rPr>
        <w:t xml:space="preserve">the </w:t>
      </w:r>
      <w:r w:rsidRPr="00C91E34">
        <w:rPr>
          <w:rFonts w:ascii="Times New Roman" w:hAnsi="Times New Roman" w:cs="Times New Roman"/>
          <w:spacing w:val="5"/>
          <w:shd w:val="clear" w:color="auto" w:fill="FFFFFF"/>
        </w:rPr>
        <w:t xml:space="preserve">management of </w:t>
      </w:r>
      <w:r w:rsidR="00D20A2B">
        <w:rPr>
          <w:rFonts w:ascii="Times New Roman" w:hAnsi="Times New Roman" w:cs="Times New Roman"/>
          <w:spacing w:val="5"/>
          <w:shd w:val="clear" w:color="auto" w:fill="FFFFFF"/>
        </w:rPr>
        <w:t>NDD</w:t>
      </w:r>
      <w:r w:rsidR="007F5B82">
        <w:rPr>
          <w:rFonts w:ascii="Times New Roman" w:hAnsi="Times New Roman" w:cs="Times New Roman"/>
          <w:spacing w:val="5"/>
          <w:shd w:val="clear" w:color="auto" w:fill="FFFFFF"/>
        </w:rPr>
        <w:t>, limited support and supervision</w:t>
      </w:r>
      <w:r w:rsidRPr="00C91E34">
        <w:rPr>
          <w:rFonts w:ascii="Times New Roman" w:hAnsi="Times New Roman" w:cs="Times New Roman"/>
          <w:spacing w:val="5"/>
          <w:shd w:val="clear" w:color="auto" w:fill="FFFFFF"/>
        </w:rPr>
        <w:t xml:space="preserve"> and </w:t>
      </w:r>
      <w:r w:rsidR="007F5B82">
        <w:rPr>
          <w:rFonts w:ascii="Times New Roman" w:hAnsi="Times New Roman" w:cs="Times New Roman"/>
          <w:spacing w:val="5"/>
          <w:shd w:val="clear" w:color="auto" w:fill="FFFFFF"/>
        </w:rPr>
        <w:t xml:space="preserve">the absence of a </w:t>
      </w:r>
      <w:r w:rsidRPr="00C91E34">
        <w:rPr>
          <w:rFonts w:ascii="Times New Roman" w:hAnsi="Times New Roman" w:cs="Times New Roman"/>
          <w:spacing w:val="5"/>
          <w:shd w:val="clear" w:color="auto" w:fill="FFFFFF"/>
        </w:rPr>
        <w:t xml:space="preserve">specialized resource </w:t>
      </w:r>
      <w:r w:rsidR="007F5B82">
        <w:rPr>
          <w:rFonts w:ascii="Times New Roman" w:hAnsi="Times New Roman" w:cs="Times New Roman"/>
          <w:spacing w:val="5"/>
          <w:shd w:val="clear" w:color="auto" w:fill="FFFFFF"/>
        </w:rPr>
        <w:t>centre and</w:t>
      </w:r>
      <w:r w:rsidRPr="00C91E34">
        <w:rPr>
          <w:rFonts w:ascii="Times New Roman" w:hAnsi="Times New Roman" w:cs="Times New Roman"/>
          <w:spacing w:val="5"/>
          <w:shd w:val="clear" w:color="auto" w:fill="FFFFFF"/>
        </w:rPr>
        <w:t xml:space="preserve"> trained individuals in making assistive devices. We believe children with </w:t>
      </w:r>
      <w:r w:rsidR="00D20A2B">
        <w:rPr>
          <w:rFonts w:ascii="Times New Roman" w:hAnsi="Times New Roman" w:cs="Times New Roman"/>
          <w:spacing w:val="5"/>
          <w:shd w:val="clear" w:color="auto" w:fill="FFFFFF"/>
        </w:rPr>
        <w:t>NDD</w:t>
      </w:r>
      <w:r w:rsidRPr="00C91E34">
        <w:rPr>
          <w:rFonts w:ascii="Times New Roman" w:hAnsi="Times New Roman" w:cs="Times New Roman"/>
          <w:spacing w:val="5"/>
          <w:shd w:val="clear" w:color="auto" w:fill="FFFFFF"/>
        </w:rPr>
        <w:t xml:space="preserve"> in Uganda, Kenya, Malawi, DRC, and other African counties experience the same kinds of challenges as the children in Gond</w:t>
      </w:r>
      <w:r w:rsidR="007F5B82">
        <w:rPr>
          <w:rFonts w:ascii="Times New Roman" w:hAnsi="Times New Roman" w:cs="Times New Roman"/>
          <w:spacing w:val="5"/>
          <w:shd w:val="clear" w:color="auto" w:fill="FFFFFF"/>
        </w:rPr>
        <w:t>a</w:t>
      </w:r>
      <w:r w:rsidRPr="00C91E34">
        <w:rPr>
          <w:rFonts w:ascii="Times New Roman" w:hAnsi="Times New Roman" w:cs="Times New Roman"/>
          <w:spacing w:val="5"/>
          <w:shd w:val="clear" w:color="auto" w:fill="FFFFFF"/>
        </w:rPr>
        <w:t>r area. We anticipate that this new project with UoG-CBR program would bridge these gaps by building knowledge and skills and ultimately improving the l</w:t>
      </w:r>
      <w:bookmarkStart w:id="6" w:name="_Toc461097057"/>
      <w:r w:rsidRPr="00C91E34">
        <w:rPr>
          <w:rFonts w:ascii="Times New Roman" w:hAnsi="Times New Roman" w:cs="Times New Roman"/>
          <w:spacing w:val="5"/>
          <w:shd w:val="clear" w:color="auto" w:fill="FFFFFF"/>
        </w:rPr>
        <w:t xml:space="preserve">ife quality of children with </w:t>
      </w:r>
      <w:r w:rsidR="00D20A2B">
        <w:rPr>
          <w:rFonts w:ascii="Times New Roman" w:hAnsi="Times New Roman" w:cs="Times New Roman"/>
          <w:spacing w:val="5"/>
          <w:shd w:val="clear" w:color="auto" w:fill="FFFFFF"/>
        </w:rPr>
        <w:t>NDD</w:t>
      </w:r>
      <w:r w:rsidR="007F5B82">
        <w:rPr>
          <w:rFonts w:ascii="Times New Roman" w:hAnsi="Times New Roman" w:cs="Times New Roman"/>
          <w:spacing w:val="5"/>
          <w:shd w:val="clear" w:color="auto" w:fill="FFFFFF"/>
        </w:rPr>
        <w:t xml:space="preserve"> as well as their parents</w:t>
      </w:r>
      <w:r w:rsidRPr="00C91E34">
        <w:rPr>
          <w:rFonts w:ascii="Times New Roman" w:hAnsi="Times New Roman" w:cs="Times New Roman"/>
          <w:spacing w:val="5"/>
          <w:shd w:val="clear" w:color="auto" w:fill="FFFFFF"/>
        </w:rPr>
        <w:t xml:space="preserve">. </w:t>
      </w:r>
    </w:p>
    <w:p w14:paraId="6C848552" w14:textId="77777777" w:rsidR="004F034B" w:rsidRDefault="004F034B" w:rsidP="002A0FFC">
      <w:pPr>
        <w:pStyle w:val="Lijstalinea"/>
        <w:spacing w:line="360" w:lineRule="auto"/>
        <w:ind w:left="1080"/>
        <w:jc w:val="both"/>
        <w:rPr>
          <w:rFonts w:ascii="Times New Roman" w:hAnsi="Times New Roman" w:cs="Times New Roman"/>
          <w:spacing w:val="5"/>
          <w:shd w:val="clear" w:color="auto" w:fill="FFFFFF"/>
        </w:rPr>
      </w:pPr>
    </w:p>
    <w:p w14:paraId="6290E2FC" w14:textId="6B81DC93" w:rsidR="002A0FFC" w:rsidRPr="00B33C5E" w:rsidRDefault="00595D9A" w:rsidP="00B33C5E">
      <w:pPr>
        <w:pStyle w:val="Lijstalinea"/>
        <w:numPr>
          <w:ilvl w:val="0"/>
          <w:numId w:val="31"/>
        </w:numPr>
        <w:spacing w:line="360" w:lineRule="auto"/>
        <w:jc w:val="both"/>
        <w:rPr>
          <w:rFonts w:ascii="Times New Roman" w:hAnsi="Times New Roman" w:cs="Times New Roman"/>
          <w:b/>
        </w:rPr>
      </w:pPr>
      <w:bookmarkStart w:id="7" w:name="_Toc461097059"/>
      <w:bookmarkEnd w:id="6"/>
      <w:r w:rsidRPr="00C91E34">
        <w:rPr>
          <w:rFonts w:ascii="Times New Roman" w:hAnsi="Times New Roman" w:cs="Times New Roman"/>
          <w:b/>
        </w:rPr>
        <w:t xml:space="preserve">Project </w:t>
      </w:r>
      <w:r w:rsidR="00B33C5E">
        <w:rPr>
          <w:rFonts w:ascii="Times New Roman" w:hAnsi="Times New Roman" w:cs="Times New Roman"/>
          <w:b/>
        </w:rPr>
        <w:t xml:space="preserve">goal, </w:t>
      </w:r>
      <w:r w:rsidRPr="00B33C5E">
        <w:rPr>
          <w:rFonts w:ascii="Times New Roman" w:hAnsi="Times New Roman" w:cs="Times New Roman"/>
          <w:b/>
        </w:rPr>
        <w:t>objectives and strategies</w:t>
      </w:r>
      <w:bookmarkEnd w:id="7"/>
    </w:p>
    <w:p w14:paraId="15943B22" w14:textId="5A07433A" w:rsidR="00B33C5E" w:rsidRDefault="00B33C5E" w:rsidP="002A0FFC">
      <w:pPr>
        <w:pStyle w:val="Lijstalinea"/>
        <w:spacing w:line="360" w:lineRule="auto"/>
        <w:ind w:left="1080"/>
        <w:jc w:val="both"/>
        <w:rPr>
          <w:rFonts w:ascii="Times New Roman" w:hAnsi="Times New Roman" w:cs="Times New Roman"/>
          <w:b/>
        </w:rPr>
      </w:pPr>
      <w:r>
        <w:rPr>
          <w:rFonts w:ascii="Times New Roman" w:hAnsi="Times New Roman" w:cs="Times New Roman"/>
          <w:b/>
        </w:rPr>
        <w:t>Overall goal:</w:t>
      </w:r>
    </w:p>
    <w:p w14:paraId="63AAFBFC" w14:textId="6B2C0670" w:rsidR="00B33C5E" w:rsidRPr="00B33C5E" w:rsidRDefault="00B33C5E" w:rsidP="002A0FFC">
      <w:pPr>
        <w:pStyle w:val="Lijstalinea"/>
        <w:spacing w:line="360" w:lineRule="auto"/>
        <w:ind w:left="1080"/>
        <w:jc w:val="both"/>
        <w:rPr>
          <w:rFonts w:ascii="Times New Roman" w:hAnsi="Times New Roman" w:cs="Times New Roman"/>
          <w:bCs/>
        </w:rPr>
      </w:pPr>
      <w:r>
        <w:rPr>
          <w:rFonts w:ascii="Times New Roman" w:hAnsi="Times New Roman" w:cs="Times New Roman"/>
          <w:bCs/>
        </w:rPr>
        <w:t xml:space="preserve">To establish a network of African master trainers in NDD </w:t>
      </w:r>
    </w:p>
    <w:p w14:paraId="795238B9" w14:textId="77777777" w:rsidR="00B33C5E" w:rsidRDefault="00B33C5E" w:rsidP="002A0FFC">
      <w:pPr>
        <w:pStyle w:val="Lijstalinea"/>
        <w:spacing w:line="360" w:lineRule="auto"/>
        <w:ind w:left="1080"/>
        <w:jc w:val="both"/>
        <w:rPr>
          <w:rFonts w:ascii="Times New Roman" w:hAnsi="Times New Roman" w:cs="Times New Roman"/>
          <w:b/>
        </w:rPr>
      </w:pPr>
    </w:p>
    <w:p w14:paraId="1BEBF7D7" w14:textId="72AD3189" w:rsidR="002A0FFC" w:rsidRPr="00C91E34" w:rsidRDefault="00146F46" w:rsidP="002A0FFC">
      <w:pPr>
        <w:pStyle w:val="Lijstalinea"/>
        <w:spacing w:line="360" w:lineRule="auto"/>
        <w:ind w:left="1080"/>
        <w:jc w:val="both"/>
        <w:rPr>
          <w:rFonts w:ascii="Times New Roman" w:hAnsi="Times New Roman" w:cs="Times New Roman"/>
          <w:b/>
        </w:rPr>
      </w:pPr>
      <w:r w:rsidRPr="00C91E34">
        <w:rPr>
          <w:rFonts w:ascii="Times New Roman" w:hAnsi="Times New Roman" w:cs="Times New Roman"/>
          <w:b/>
        </w:rPr>
        <w:t>General objective</w:t>
      </w:r>
      <w:r w:rsidR="007F5B82">
        <w:rPr>
          <w:rFonts w:ascii="Times New Roman" w:hAnsi="Times New Roman" w:cs="Times New Roman"/>
          <w:b/>
        </w:rPr>
        <w:t>s</w:t>
      </w:r>
      <w:r w:rsidRPr="00C91E34">
        <w:rPr>
          <w:rFonts w:ascii="Times New Roman" w:hAnsi="Times New Roman" w:cs="Times New Roman"/>
          <w:b/>
        </w:rPr>
        <w:t>:</w:t>
      </w:r>
      <w:r w:rsidR="00AE3F94" w:rsidRPr="00C91E34">
        <w:rPr>
          <w:rFonts w:ascii="Times New Roman" w:hAnsi="Times New Roman" w:cs="Times New Roman"/>
          <w:b/>
        </w:rPr>
        <w:t xml:space="preserve"> </w:t>
      </w:r>
    </w:p>
    <w:p w14:paraId="452A9067" w14:textId="59949459" w:rsidR="007F5B82" w:rsidRPr="00C064C9" w:rsidRDefault="007E0D2B" w:rsidP="002A0FFC">
      <w:pPr>
        <w:pStyle w:val="Lijstalinea"/>
        <w:spacing w:line="360" w:lineRule="auto"/>
        <w:ind w:left="1080"/>
        <w:jc w:val="both"/>
        <w:rPr>
          <w:rFonts w:ascii="Times New Roman" w:hAnsi="Times New Roman" w:cs="Times New Roman"/>
        </w:rPr>
      </w:pPr>
      <w:r w:rsidRPr="00C91E34">
        <w:rPr>
          <w:rFonts w:ascii="Times New Roman" w:hAnsi="Times New Roman" w:cs="Times New Roman"/>
        </w:rPr>
        <w:t xml:space="preserve">To improve the quality of life of children with </w:t>
      </w:r>
      <w:r w:rsidR="007F5B82">
        <w:rPr>
          <w:rFonts w:ascii="Times New Roman" w:hAnsi="Times New Roman" w:cs="Times New Roman"/>
        </w:rPr>
        <w:t>NDD</w:t>
      </w:r>
      <w:r w:rsidRPr="00C91E34">
        <w:rPr>
          <w:rFonts w:ascii="Times New Roman" w:hAnsi="Times New Roman" w:cs="Times New Roman"/>
        </w:rPr>
        <w:t xml:space="preserve"> </w:t>
      </w:r>
      <w:r w:rsidR="0027319E">
        <w:rPr>
          <w:rFonts w:ascii="Times New Roman" w:hAnsi="Times New Roman" w:cs="Times New Roman"/>
        </w:rPr>
        <w:t xml:space="preserve">(and parents) </w:t>
      </w:r>
      <w:r w:rsidR="007F5B82">
        <w:rPr>
          <w:rFonts w:ascii="Times New Roman" w:hAnsi="Times New Roman" w:cs="Times New Roman"/>
        </w:rPr>
        <w:t>by providing a highly</w:t>
      </w:r>
      <w:r w:rsidRPr="00C91E34">
        <w:rPr>
          <w:rFonts w:ascii="Times New Roman" w:hAnsi="Times New Roman" w:cs="Times New Roman"/>
        </w:rPr>
        <w:t xml:space="preserve"> practical TOT training for </w:t>
      </w:r>
      <w:r w:rsidRPr="00C064C9">
        <w:rPr>
          <w:rFonts w:ascii="Times New Roman" w:hAnsi="Times New Roman" w:cs="Times New Roman"/>
        </w:rPr>
        <w:t>professionals in the area of neuro development</w:t>
      </w:r>
      <w:r w:rsidR="007F5B82" w:rsidRPr="00C064C9">
        <w:rPr>
          <w:rFonts w:ascii="Times New Roman" w:hAnsi="Times New Roman" w:cs="Times New Roman"/>
        </w:rPr>
        <w:t>al</w:t>
      </w:r>
      <w:r w:rsidRPr="00C064C9">
        <w:rPr>
          <w:rFonts w:ascii="Times New Roman" w:hAnsi="Times New Roman" w:cs="Times New Roman"/>
        </w:rPr>
        <w:t xml:space="preserve"> rehabilitation</w:t>
      </w:r>
      <w:r w:rsidR="007F5B82" w:rsidRPr="00C064C9">
        <w:rPr>
          <w:rFonts w:ascii="Times New Roman" w:hAnsi="Times New Roman" w:cs="Times New Roman"/>
        </w:rPr>
        <w:t>;</w:t>
      </w:r>
      <w:r w:rsidRPr="00C064C9">
        <w:rPr>
          <w:rFonts w:ascii="Times New Roman" w:hAnsi="Times New Roman" w:cs="Times New Roman"/>
        </w:rPr>
        <w:t xml:space="preserve"> and</w:t>
      </w:r>
    </w:p>
    <w:p w14:paraId="17713E95" w14:textId="10D0F3DC" w:rsidR="00C064C9" w:rsidRDefault="007F5B82" w:rsidP="003E62A7">
      <w:pPr>
        <w:pStyle w:val="Lijstalinea"/>
        <w:spacing w:line="360" w:lineRule="auto"/>
        <w:ind w:left="1080"/>
        <w:jc w:val="both"/>
        <w:rPr>
          <w:rFonts w:ascii="Times" w:hAnsi="Times"/>
        </w:rPr>
      </w:pPr>
      <w:r w:rsidRPr="00C064C9">
        <w:rPr>
          <w:rFonts w:ascii="Times" w:hAnsi="Times" w:cs="Times New Roman"/>
        </w:rPr>
        <w:t>To</w:t>
      </w:r>
      <w:r w:rsidR="007E0D2B" w:rsidRPr="00C064C9">
        <w:rPr>
          <w:rFonts w:ascii="Times" w:hAnsi="Times" w:cs="Times New Roman"/>
        </w:rPr>
        <w:t xml:space="preserve"> </w:t>
      </w:r>
      <w:r w:rsidRPr="00C064C9">
        <w:rPr>
          <w:rFonts w:ascii="Times" w:hAnsi="Times" w:cs="Times New Roman"/>
        </w:rPr>
        <w:t>further establish the importance of assistive devices and develop a proposal that will lead to a situation whereby such devices become more easily available in Ethiopia</w:t>
      </w:r>
      <w:r w:rsidR="00097C56" w:rsidRPr="00C064C9">
        <w:rPr>
          <w:rFonts w:ascii="Times" w:hAnsi="Times" w:cs="Times New Roman"/>
        </w:rPr>
        <w:t xml:space="preserve"> an</w:t>
      </w:r>
      <w:r w:rsidR="00097C56" w:rsidRPr="00C064C9">
        <w:rPr>
          <w:rFonts w:ascii="Times" w:hAnsi="Times"/>
        </w:rPr>
        <w:t>d other African countries with NDD-Master Trainers.</w:t>
      </w:r>
    </w:p>
    <w:p w14:paraId="3B27F000" w14:textId="77777777" w:rsidR="003E62A7" w:rsidRPr="003E62A7" w:rsidRDefault="003E62A7" w:rsidP="003E62A7">
      <w:pPr>
        <w:pStyle w:val="Lijstalinea"/>
        <w:spacing w:line="360" w:lineRule="auto"/>
        <w:ind w:left="1080"/>
        <w:jc w:val="both"/>
        <w:rPr>
          <w:rFonts w:ascii="Times" w:hAnsi="Times" w:cs="Times New Roman"/>
        </w:rPr>
      </w:pPr>
    </w:p>
    <w:p w14:paraId="5781D741" w14:textId="77777777" w:rsidR="002A0FFC" w:rsidRPr="00C064C9" w:rsidRDefault="00EE416A" w:rsidP="002A0FFC">
      <w:pPr>
        <w:pStyle w:val="Lijstalinea"/>
        <w:spacing w:line="360" w:lineRule="auto"/>
        <w:ind w:left="1080"/>
        <w:jc w:val="both"/>
        <w:rPr>
          <w:rFonts w:ascii="Times New Roman" w:hAnsi="Times New Roman" w:cs="Times New Roman"/>
          <w:b/>
        </w:rPr>
      </w:pPr>
      <w:r w:rsidRPr="00C91E34">
        <w:rPr>
          <w:rFonts w:ascii="Times New Roman" w:hAnsi="Times New Roman" w:cs="Times New Roman"/>
          <w:b/>
        </w:rPr>
        <w:t xml:space="preserve">Specific </w:t>
      </w:r>
      <w:r w:rsidRPr="00C064C9">
        <w:rPr>
          <w:rFonts w:ascii="Times New Roman" w:hAnsi="Times New Roman" w:cs="Times New Roman"/>
          <w:b/>
        </w:rPr>
        <w:t>objectives:</w:t>
      </w:r>
    </w:p>
    <w:p w14:paraId="04C26597" w14:textId="33B6DE02" w:rsidR="002A0FFC" w:rsidRPr="00C91E34" w:rsidRDefault="00E307F1" w:rsidP="002A0FFC">
      <w:pPr>
        <w:pStyle w:val="Lijstalinea"/>
        <w:numPr>
          <w:ilvl w:val="0"/>
          <w:numId w:val="32"/>
        </w:numPr>
        <w:spacing w:line="360" w:lineRule="auto"/>
        <w:jc w:val="both"/>
        <w:rPr>
          <w:rFonts w:ascii="Times New Roman" w:hAnsi="Times New Roman" w:cs="Times New Roman"/>
          <w:b/>
        </w:rPr>
      </w:pPr>
      <w:r w:rsidRPr="00C064C9">
        <w:rPr>
          <w:rFonts w:ascii="Times New Roman" w:hAnsi="Times New Roman" w:cs="Times New Roman"/>
          <w:color w:val="0E101A"/>
        </w:rPr>
        <w:t xml:space="preserve">To build the capacity of </w:t>
      </w:r>
      <w:r w:rsidR="00097C56" w:rsidRPr="00C064C9">
        <w:rPr>
          <w:rFonts w:ascii="Times New Roman" w:hAnsi="Times New Roman" w:cs="Times New Roman"/>
          <w:color w:val="0E101A"/>
        </w:rPr>
        <w:t>maxim</w:t>
      </w:r>
      <w:r w:rsidR="00C064C9">
        <w:rPr>
          <w:rFonts w:ascii="Times New Roman" w:hAnsi="Times New Roman" w:cs="Times New Roman"/>
          <w:color w:val="0E101A"/>
        </w:rPr>
        <w:t>um</w:t>
      </w:r>
      <w:r w:rsidR="00097C56" w:rsidRPr="00C064C9">
        <w:rPr>
          <w:rFonts w:ascii="Times New Roman" w:hAnsi="Times New Roman" w:cs="Times New Roman"/>
          <w:color w:val="0E101A"/>
        </w:rPr>
        <w:t xml:space="preserve"> </w:t>
      </w:r>
      <w:r w:rsidRPr="00C064C9">
        <w:rPr>
          <w:rFonts w:ascii="Times New Roman" w:hAnsi="Times New Roman" w:cs="Times New Roman"/>
          <w:color w:val="0E101A"/>
        </w:rPr>
        <w:t>20 rehabilitation professionals from</w:t>
      </w:r>
      <w:r w:rsidR="00097C56" w:rsidRPr="00C064C9">
        <w:rPr>
          <w:rFonts w:ascii="Times New Roman" w:hAnsi="Times New Roman" w:cs="Times New Roman"/>
          <w:color w:val="0E101A"/>
        </w:rPr>
        <w:t xml:space="preserve"> a number of </w:t>
      </w:r>
      <w:r w:rsidRPr="00C064C9">
        <w:rPr>
          <w:rFonts w:ascii="Times New Roman" w:hAnsi="Times New Roman" w:cs="Times New Roman"/>
          <w:color w:val="0E101A"/>
        </w:rPr>
        <w:t>African countries and</w:t>
      </w:r>
      <w:r w:rsidRPr="00C91E34">
        <w:rPr>
          <w:rFonts w:ascii="Times New Roman" w:hAnsi="Times New Roman" w:cs="Times New Roman"/>
          <w:color w:val="0E101A"/>
        </w:rPr>
        <w:t xml:space="preserve"> bridge the </w:t>
      </w:r>
      <w:r w:rsidR="007F5B82">
        <w:rPr>
          <w:rFonts w:ascii="Times New Roman" w:hAnsi="Times New Roman" w:cs="Times New Roman"/>
          <w:color w:val="0E101A"/>
        </w:rPr>
        <w:t>competency</w:t>
      </w:r>
      <w:r w:rsidRPr="00C91E34">
        <w:rPr>
          <w:rFonts w:ascii="Times New Roman" w:hAnsi="Times New Roman" w:cs="Times New Roman"/>
          <w:color w:val="0E101A"/>
        </w:rPr>
        <w:t xml:space="preserve"> gap in the area of </w:t>
      </w:r>
      <w:r w:rsidR="00B25EAA">
        <w:rPr>
          <w:rFonts w:ascii="Times New Roman" w:hAnsi="Times New Roman" w:cs="Times New Roman"/>
          <w:color w:val="0E101A"/>
        </w:rPr>
        <w:t>NDD</w:t>
      </w:r>
      <w:r w:rsidRPr="00C91E34">
        <w:rPr>
          <w:rFonts w:ascii="Times New Roman" w:hAnsi="Times New Roman" w:cs="Times New Roman"/>
          <w:color w:val="0E101A"/>
        </w:rPr>
        <w:t xml:space="preserve"> management by the end of year 2021.   </w:t>
      </w:r>
    </w:p>
    <w:p w14:paraId="26CFFB3E" w14:textId="62BB9335" w:rsidR="00E307F1" w:rsidRPr="007F5B82" w:rsidRDefault="002B36E8" w:rsidP="002A0FFC">
      <w:pPr>
        <w:pStyle w:val="Lijstalinea"/>
        <w:numPr>
          <w:ilvl w:val="0"/>
          <w:numId w:val="32"/>
        </w:numPr>
        <w:spacing w:line="360" w:lineRule="auto"/>
        <w:jc w:val="both"/>
        <w:rPr>
          <w:rFonts w:ascii="Times New Roman" w:hAnsi="Times New Roman" w:cs="Times New Roman"/>
          <w:b/>
        </w:rPr>
      </w:pPr>
      <w:r>
        <w:rPr>
          <w:rFonts w:ascii="Times New Roman" w:hAnsi="Times New Roman" w:cs="Times New Roman"/>
          <w:color w:val="0E101A"/>
        </w:rPr>
        <w:t xml:space="preserve">To improve the </w:t>
      </w:r>
      <w:r w:rsidR="00E307F1" w:rsidRPr="00C91E34">
        <w:rPr>
          <w:rFonts w:ascii="Times New Roman" w:hAnsi="Times New Roman" w:cs="Times New Roman"/>
          <w:color w:val="0E101A"/>
        </w:rPr>
        <w:t xml:space="preserve">living condition </w:t>
      </w:r>
      <w:r w:rsidRPr="00C91E34">
        <w:rPr>
          <w:rFonts w:ascii="Times New Roman" w:hAnsi="Times New Roman" w:cs="Times New Roman"/>
          <w:color w:val="0E101A"/>
        </w:rPr>
        <w:t xml:space="preserve">of </w:t>
      </w:r>
      <w:r>
        <w:rPr>
          <w:rFonts w:ascii="Times New Roman" w:hAnsi="Times New Roman" w:cs="Times New Roman"/>
          <w:color w:val="0E101A"/>
        </w:rPr>
        <w:t xml:space="preserve">80 </w:t>
      </w:r>
      <w:r w:rsidR="00E307F1" w:rsidRPr="00C91E34">
        <w:rPr>
          <w:rFonts w:ascii="Times New Roman" w:hAnsi="Times New Roman" w:cs="Times New Roman"/>
          <w:color w:val="0E101A"/>
        </w:rPr>
        <w:t xml:space="preserve">children with </w:t>
      </w:r>
      <w:r w:rsidR="00B25EAA">
        <w:rPr>
          <w:rFonts w:ascii="Times New Roman" w:hAnsi="Times New Roman" w:cs="Times New Roman"/>
          <w:color w:val="0E101A"/>
        </w:rPr>
        <w:t xml:space="preserve">NDD </w:t>
      </w:r>
      <w:r>
        <w:rPr>
          <w:rFonts w:ascii="Times New Roman" w:hAnsi="Times New Roman" w:cs="Times New Roman"/>
          <w:color w:val="0E101A"/>
        </w:rPr>
        <w:t>in Gond</w:t>
      </w:r>
      <w:r w:rsidR="007F5B82">
        <w:rPr>
          <w:rFonts w:ascii="Times New Roman" w:hAnsi="Times New Roman" w:cs="Times New Roman"/>
          <w:color w:val="0E101A"/>
        </w:rPr>
        <w:t>a</w:t>
      </w:r>
      <w:r>
        <w:rPr>
          <w:rFonts w:ascii="Times New Roman" w:hAnsi="Times New Roman" w:cs="Times New Roman"/>
          <w:color w:val="0E101A"/>
        </w:rPr>
        <w:t xml:space="preserve">r </w:t>
      </w:r>
      <w:proofErr w:type="spellStart"/>
      <w:r>
        <w:rPr>
          <w:rFonts w:ascii="Times New Roman" w:hAnsi="Times New Roman" w:cs="Times New Roman"/>
          <w:color w:val="0E101A"/>
        </w:rPr>
        <w:t>Zuria</w:t>
      </w:r>
      <w:proofErr w:type="spellEnd"/>
      <w:r>
        <w:rPr>
          <w:rFonts w:ascii="Times New Roman" w:hAnsi="Times New Roman" w:cs="Times New Roman"/>
          <w:color w:val="0E101A"/>
        </w:rPr>
        <w:t xml:space="preserve"> district </w:t>
      </w:r>
      <w:r w:rsidR="00B25EAA">
        <w:rPr>
          <w:rFonts w:ascii="Times New Roman" w:hAnsi="Times New Roman" w:cs="Times New Roman"/>
          <w:color w:val="0E101A"/>
        </w:rPr>
        <w:t xml:space="preserve">through deploying </w:t>
      </w:r>
      <w:r>
        <w:rPr>
          <w:rFonts w:ascii="Times New Roman" w:hAnsi="Times New Roman" w:cs="Times New Roman"/>
          <w:color w:val="0E101A"/>
        </w:rPr>
        <w:t>better planning</w:t>
      </w:r>
      <w:r w:rsidR="00B25EAA">
        <w:rPr>
          <w:rFonts w:ascii="Times New Roman" w:hAnsi="Times New Roman" w:cs="Times New Roman"/>
          <w:color w:val="0E101A"/>
        </w:rPr>
        <w:t xml:space="preserve"> and management of NDD</w:t>
      </w:r>
      <w:r w:rsidR="00E307F1" w:rsidRPr="00C91E34">
        <w:rPr>
          <w:rFonts w:ascii="Times New Roman" w:hAnsi="Times New Roman" w:cs="Times New Roman"/>
          <w:color w:val="0E101A"/>
        </w:rPr>
        <w:t xml:space="preserve"> by </w:t>
      </w:r>
      <w:r w:rsidR="00C064C9">
        <w:rPr>
          <w:rFonts w:ascii="Times New Roman" w:hAnsi="Times New Roman" w:cs="Times New Roman"/>
          <w:color w:val="0E101A"/>
        </w:rPr>
        <w:t xml:space="preserve">September </w:t>
      </w:r>
      <w:r w:rsidR="00E307F1" w:rsidRPr="00C91E34">
        <w:rPr>
          <w:rFonts w:ascii="Times New Roman" w:hAnsi="Times New Roman" w:cs="Times New Roman"/>
          <w:color w:val="0E101A"/>
        </w:rPr>
        <w:t>202</w:t>
      </w:r>
      <w:r w:rsidR="00C064C9">
        <w:rPr>
          <w:rFonts w:ascii="Times New Roman" w:hAnsi="Times New Roman" w:cs="Times New Roman"/>
          <w:color w:val="0E101A"/>
        </w:rPr>
        <w:t>2</w:t>
      </w:r>
      <w:r w:rsidR="007F5B82">
        <w:rPr>
          <w:rFonts w:ascii="Times New Roman" w:hAnsi="Times New Roman" w:cs="Times New Roman"/>
          <w:color w:val="0E101A"/>
        </w:rPr>
        <w:t>.</w:t>
      </w:r>
    </w:p>
    <w:p w14:paraId="10591644" w14:textId="5D86AF38" w:rsidR="0020534C" w:rsidRPr="00C91E34" w:rsidRDefault="007F5B82" w:rsidP="0020534C">
      <w:pPr>
        <w:pStyle w:val="Lijstalinea"/>
        <w:numPr>
          <w:ilvl w:val="0"/>
          <w:numId w:val="32"/>
        </w:numPr>
        <w:spacing w:line="360" w:lineRule="auto"/>
        <w:jc w:val="both"/>
        <w:rPr>
          <w:rFonts w:ascii="Times New Roman" w:hAnsi="Times New Roman" w:cs="Times New Roman"/>
          <w:b/>
        </w:rPr>
      </w:pPr>
      <w:r w:rsidRPr="0020534C">
        <w:rPr>
          <w:rFonts w:ascii="Times New Roman" w:hAnsi="Times New Roman" w:cs="Times New Roman"/>
          <w:color w:val="0E101A"/>
        </w:rPr>
        <w:t xml:space="preserve">To have a robust proposal focusing on the establishment of a local supply of </w:t>
      </w:r>
      <w:r w:rsidR="0020534C" w:rsidRPr="0020534C">
        <w:rPr>
          <w:rFonts w:ascii="Times New Roman" w:hAnsi="Times New Roman" w:cs="Times New Roman"/>
          <w:color w:val="0E101A"/>
        </w:rPr>
        <w:t xml:space="preserve">the most essential </w:t>
      </w:r>
      <w:r w:rsidRPr="0020534C">
        <w:rPr>
          <w:rFonts w:ascii="Times New Roman" w:hAnsi="Times New Roman" w:cs="Times New Roman"/>
          <w:color w:val="0E101A"/>
        </w:rPr>
        <w:t xml:space="preserve">assistive devices </w:t>
      </w:r>
      <w:r w:rsidR="0020534C">
        <w:rPr>
          <w:rFonts w:ascii="Times New Roman" w:hAnsi="Times New Roman" w:cs="Times New Roman"/>
          <w:color w:val="0E101A"/>
        </w:rPr>
        <w:t>to be submitted to potential donor agencies.</w:t>
      </w:r>
    </w:p>
    <w:p w14:paraId="03411988" w14:textId="44B7E2DA" w:rsidR="00EE416A" w:rsidRPr="0020534C" w:rsidRDefault="00EE416A" w:rsidP="0020534C">
      <w:pPr>
        <w:pStyle w:val="Lijstalinea"/>
        <w:widowControl w:val="0"/>
        <w:spacing w:before="240" w:after="240" w:line="360" w:lineRule="auto"/>
        <w:ind w:left="540"/>
        <w:jc w:val="both"/>
        <w:rPr>
          <w:rFonts w:ascii="Times New Roman" w:hAnsi="Times New Roman" w:cs="Times New Roman"/>
        </w:rPr>
      </w:pPr>
    </w:p>
    <w:p w14:paraId="0C16CA98" w14:textId="77777777" w:rsidR="002A0FFC" w:rsidRPr="00C064C9" w:rsidRDefault="007E0D2B" w:rsidP="002A0FFC">
      <w:pPr>
        <w:pStyle w:val="Lijstalinea"/>
        <w:numPr>
          <w:ilvl w:val="0"/>
          <w:numId w:val="31"/>
        </w:numPr>
        <w:spacing w:line="360" w:lineRule="auto"/>
        <w:rPr>
          <w:rFonts w:ascii="Times New Roman" w:hAnsi="Times New Roman" w:cs="Times New Roman"/>
          <w:b/>
        </w:rPr>
      </w:pPr>
      <w:r w:rsidRPr="00C064C9">
        <w:rPr>
          <w:rFonts w:ascii="Times New Roman" w:hAnsi="Times New Roman" w:cs="Times New Roman"/>
          <w:b/>
        </w:rPr>
        <w:t xml:space="preserve">Activities </w:t>
      </w:r>
    </w:p>
    <w:p w14:paraId="58382562" w14:textId="2758BB90" w:rsidR="002A0FFC" w:rsidRPr="00C91E34" w:rsidRDefault="0025390A" w:rsidP="002A0FFC">
      <w:pPr>
        <w:pStyle w:val="Lijstalinea"/>
        <w:numPr>
          <w:ilvl w:val="0"/>
          <w:numId w:val="29"/>
        </w:numPr>
        <w:spacing w:line="360" w:lineRule="auto"/>
        <w:rPr>
          <w:rFonts w:ascii="Times New Roman" w:hAnsi="Times New Roman" w:cs="Times New Roman"/>
          <w:b/>
        </w:rPr>
      </w:pPr>
      <w:r w:rsidRPr="00C064C9">
        <w:rPr>
          <w:rFonts w:ascii="Times New Roman" w:eastAsia="Times New Roman" w:hAnsi="Times New Roman" w:cs="Times New Roman"/>
          <w:color w:val="0E101A"/>
          <w:lang w:val="en-US" w:eastAsia="en-US"/>
        </w:rPr>
        <w:lastRenderedPageBreak/>
        <w:t>Recruit</w:t>
      </w:r>
      <w:r w:rsidR="00097C56" w:rsidRPr="00C064C9">
        <w:rPr>
          <w:rFonts w:ascii="Times New Roman" w:eastAsia="Times New Roman" w:hAnsi="Times New Roman" w:cs="Times New Roman"/>
          <w:color w:val="0E101A"/>
          <w:lang w:val="en-US" w:eastAsia="en-US"/>
        </w:rPr>
        <w:t xml:space="preserve"> p</w:t>
      </w:r>
      <w:r w:rsidRPr="00C064C9">
        <w:rPr>
          <w:rFonts w:ascii="Times New Roman" w:eastAsia="Times New Roman" w:hAnsi="Times New Roman" w:cs="Times New Roman"/>
          <w:color w:val="0E101A"/>
          <w:lang w:val="en-US" w:eastAsia="en-US"/>
        </w:rPr>
        <w:t>articipants</w:t>
      </w:r>
      <w:r w:rsidRPr="00C91E34">
        <w:rPr>
          <w:rFonts w:ascii="Times New Roman" w:eastAsia="Times New Roman" w:hAnsi="Times New Roman" w:cs="Times New Roman"/>
          <w:color w:val="0E101A"/>
          <w:lang w:val="en-US" w:eastAsia="en-US"/>
        </w:rPr>
        <w:t xml:space="preserve"> from seven African countries to participate in the TOT training and communicate with participants about details of the training and all travel related information. </w:t>
      </w:r>
    </w:p>
    <w:p w14:paraId="63C8C755" w14:textId="77777777" w:rsidR="002A0FFC" w:rsidRPr="00C91E34" w:rsidRDefault="0025390A" w:rsidP="002A0FFC">
      <w:pPr>
        <w:pStyle w:val="Lijstalinea"/>
        <w:numPr>
          <w:ilvl w:val="0"/>
          <w:numId w:val="29"/>
        </w:numPr>
        <w:spacing w:line="360" w:lineRule="auto"/>
        <w:rPr>
          <w:rFonts w:ascii="Times New Roman" w:hAnsi="Times New Roman" w:cs="Times New Roman"/>
          <w:b/>
        </w:rPr>
      </w:pPr>
      <w:r w:rsidRPr="00C91E34">
        <w:rPr>
          <w:rFonts w:ascii="Times New Roman" w:eastAsia="Times New Roman" w:hAnsi="Times New Roman" w:cs="Times New Roman"/>
          <w:color w:val="0E101A"/>
          <w:lang w:val="en-US" w:eastAsia="en-US"/>
        </w:rPr>
        <w:t>Send invitation letters to international participants and ensure all get a visa and other requirements to enter Ethiopia. </w:t>
      </w:r>
    </w:p>
    <w:p w14:paraId="0FD0F5DB" w14:textId="08116854" w:rsidR="002A0FFC" w:rsidRPr="00C064C9" w:rsidRDefault="0025390A" w:rsidP="002A0FFC">
      <w:pPr>
        <w:pStyle w:val="Lijstalinea"/>
        <w:numPr>
          <w:ilvl w:val="0"/>
          <w:numId w:val="29"/>
        </w:numPr>
        <w:spacing w:line="360" w:lineRule="auto"/>
        <w:rPr>
          <w:rFonts w:ascii="Times New Roman" w:hAnsi="Times New Roman" w:cs="Times New Roman"/>
          <w:b/>
        </w:rPr>
      </w:pPr>
      <w:r w:rsidRPr="00C91E34">
        <w:rPr>
          <w:rFonts w:ascii="Times New Roman" w:eastAsia="Times New Roman" w:hAnsi="Times New Roman" w:cs="Times New Roman"/>
          <w:color w:val="0E101A"/>
          <w:lang w:val="en-US" w:eastAsia="en-US"/>
        </w:rPr>
        <w:t xml:space="preserve">In </w:t>
      </w:r>
      <w:r w:rsidRPr="00C064C9">
        <w:rPr>
          <w:rFonts w:ascii="Times New Roman" w:eastAsia="Times New Roman" w:hAnsi="Times New Roman" w:cs="Times New Roman"/>
          <w:color w:val="0E101A"/>
          <w:lang w:val="en-US" w:eastAsia="en-US"/>
        </w:rPr>
        <w:t xml:space="preserve">collaboration with CPA and LftW, recruit experienced trainers and sign </w:t>
      </w:r>
      <w:r w:rsidR="0020534C" w:rsidRPr="00C064C9">
        <w:rPr>
          <w:rFonts w:ascii="Times New Roman" w:eastAsia="Times New Roman" w:hAnsi="Times New Roman" w:cs="Times New Roman"/>
          <w:color w:val="0E101A"/>
          <w:lang w:val="en-US" w:eastAsia="en-US"/>
        </w:rPr>
        <w:t xml:space="preserve">a </w:t>
      </w:r>
      <w:r w:rsidRPr="00C064C9">
        <w:rPr>
          <w:rFonts w:ascii="Times New Roman" w:eastAsia="Times New Roman" w:hAnsi="Times New Roman" w:cs="Times New Roman"/>
          <w:color w:val="0E101A"/>
          <w:lang w:val="en-US" w:eastAsia="en-US"/>
        </w:rPr>
        <w:t>MoU.</w:t>
      </w:r>
    </w:p>
    <w:p w14:paraId="58CF43C3" w14:textId="266A90B9" w:rsidR="002A0FFC" w:rsidRPr="00C91E34" w:rsidRDefault="0025390A" w:rsidP="002A0FFC">
      <w:pPr>
        <w:pStyle w:val="Lijstalinea"/>
        <w:numPr>
          <w:ilvl w:val="0"/>
          <w:numId w:val="29"/>
        </w:numPr>
        <w:spacing w:line="360" w:lineRule="auto"/>
        <w:rPr>
          <w:rFonts w:ascii="Times New Roman" w:hAnsi="Times New Roman" w:cs="Times New Roman"/>
          <w:b/>
        </w:rPr>
      </w:pPr>
      <w:r w:rsidRPr="00C064C9">
        <w:rPr>
          <w:rFonts w:ascii="Times New Roman" w:eastAsia="Times New Roman" w:hAnsi="Times New Roman" w:cs="Times New Roman"/>
          <w:color w:val="0E101A"/>
          <w:lang w:val="en-US" w:eastAsia="en-US"/>
        </w:rPr>
        <w:t xml:space="preserve">Organize ten days of practical TOT training. </w:t>
      </w:r>
      <w:r w:rsidR="00097C56" w:rsidRPr="00C064C9">
        <w:rPr>
          <w:rFonts w:ascii="Times New Roman" w:eastAsia="Times New Roman" w:hAnsi="Times New Roman" w:cs="Times New Roman"/>
          <w:color w:val="0E101A"/>
          <w:lang w:val="en-US" w:eastAsia="en-US"/>
        </w:rPr>
        <w:t>P</w:t>
      </w:r>
      <w:r w:rsidRPr="00C064C9">
        <w:rPr>
          <w:rFonts w:ascii="Times New Roman" w:eastAsia="Times New Roman" w:hAnsi="Times New Roman" w:cs="Times New Roman"/>
          <w:color w:val="0E101A"/>
          <w:lang w:val="en-US" w:eastAsia="en-US"/>
        </w:rPr>
        <w:t xml:space="preserve">articipants will be from </w:t>
      </w:r>
      <w:r w:rsidR="00097C56" w:rsidRPr="00C064C9">
        <w:rPr>
          <w:rFonts w:ascii="Times New Roman" w:eastAsia="Times New Roman" w:hAnsi="Times New Roman" w:cs="Times New Roman"/>
          <w:color w:val="0E101A"/>
          <w:lang w:val="en-US" w:eastAsia="en-US"/>
        </w:rPr>
        <w:t xml:space="preserve">different </w:t>
      </w:r>
      <w:r w:rsidRPr="00C064C9">
        <w:rPr>
          <w:rFonts w:ascii="Times New Roman" w:eastAsia="Times New Roman" w:hAnsi="Times New Roman" w:cs="Times New Roman"/>
          <w:color w:val="0E101A"/>
          <w:lang w:val="en-US" w:eastAsia="en-US"/>
        </w:rPr>
        <w:t xml:space="preserve">African counties, and </w:t>
      </w:r>
      <w:r w:rsidR="0020534C" w:rsidRPr="00C064C9">
        <w:rPr>
          <w:rFonts w:ascii="Times New Roman" w:eastAsia="Times New Roman" w:hAnsi="Times New Roman" w:cs="Times New Roman"/>
          <w:color w:val="0E101A"/>
          <w:lang w:val="en-US" w:eastAsia="en-US"/>
        </w:rPr>
        <w:t>6</w:t>
      </w:r>
      <w:r w:rsidRPr="00C064C9">
        <w:rPr>
          <w:rFonts w:ascii="Times New Roman" w:eastAsia="Times New Roman" w:hAnsi="Times New Roman" w:cs="Times New Roman"/>
          <w:color w:val="0E101A"/>
          <w:lang w:val="en-US" w:eastAsia="en-US"/>
        </w:rPr>
        <w:t xml:space="preserve"> will be from Ethiopia.</w:t>
      </w:r>
      <w:r w:rsidRPr="00C91E34">
        <w:rPr>
          <w:rFonts w:ascii="Times New Roman" w:eastAsia="Times New Roman" w:hAnsi="Times New Roman" w:cs="Times New Roman"/>
          <w:color w:val="0E101A"/>
          <w:lang w:val="en-US" w:eastAsia="en-US"/>
        </w:rPr>
        <w:t xml:space="preserve"> The UoG CBR program </w:t>
      </w:r>
      <w:r w:rsidR="00E94F0A">
        <w:rPr>
          <w:rFonts w:ascii="Times New Roman" w:eastAsia="Times New Roman" w:hAnsi="Times New Roman" w:cs="Times New Roman"/>
          <w:color w:val="0E101A"/>
          <w:lang w:val="en-US" w:eastAsia="en-US"/>
        </w:rPr>
        <w:t>(including</w:t>
      </w:r>
      <w:r w:rsidR="0020534C">
        <w:rPr>
          <w:rFonts w:ascii="Times New Roman" w:eastAsia="Times New Roman" w:hAnsi="Times New Roman" w:cs="Times New Roman"/>
          <w:color w:val="0E101A"/>
          <w:lang w:val="en-US" w:eastAsia="en-US"/>
        </w:rPr>
        <w:t xml:space="preserve"> the community of Gondar) </w:t>
      </w:r>
      <w:r w:rsidRPr="00C91E34">
        <w:rPr>
          <w:rFonts w:ascii="Times New Roman" w:eastAsia="Times New Roman" w:hAnsi="Times New Roman" w:cs="Times New Roman"/>
          <w:color w:val="0E101A"/>
          <w:lang w:val="en-US" w:eastAsia="en-US"/>
        </w:rPr>
        <w:t>will be used as a practicum site for the training. </w:t>
      </w:r>
    </w:p>
    <w:p w14:paraId="61C55661" w14:textId="41E7EAF4" w:rsidR="002A0FFC" w:rsidRPr="00C91E34" w:rsidRDefault="0025390A" w:rsidP="002A0FFC">
      <w:pPr>
        <w:pStyle w:val="Lijstalinea"/>
        <w:numPr>
          <w:ilvl w:val="0"/>
          <w:numId w:val="29"/>
        </w:numPr>
        <w:spacing w:line="360" w:lineRule="auto"/>
        <w:rPr>
          <w:rFonts w:ascii="Times New Roman" w:hAnsi="Times New Roman" w:cs="Times New Roman"/>
          <w:b/>
        </w:rPr>
      </w:pPr>
      <w:r w:rsidRPr="00C91E34">
        <w:rPr>
          <w:rFonts w:ascii="Times New Roman" w:eastAsia="Times New Roman" w:hAnsi="Times New Roman" w:cs="Times New Roman"/>
          <w:color w:val="0E101A"/>
          <w:lang w:val="en-US" w:eastAsia="en-US"/>
        </w:rPr>
        <w:t xml:space="preserve">Cascade the training </w:t>
      </w:r>
      <w:r w:rsidR="0020534C">
        <w:rPr>
          <w:rFonts w:ascii="Times New Roman" w:eastAsia="Times New Roman" w:hAnsi="Times New Roman" w:cs="Times New Roman"/>
          <w:color w:val="0E101A"/>
          <w:lang w:val="en-US" w:eastAsia="en-US"/>
        </w:rPr>
        <w:t xml:space="preserve">in each of the countries mentioned to (a still unknown number of) </w:t>
      </w:r>
      <w:r w:rsidR="00A40F63">
        <w:rPr>
          <w:rFonts w:ascii="Times New Roman" w:eastAsia="Times New Roman" w:hAnsi="Times New Roman" w:cs="Times New Roman"/>
          <w:color w:val="0E101A"/>
          <w:lang w:val="en-US" w:eastAsia="en-US"/>
        </w:rPr>
        <w:t>mid-level</w:t>
      </w:r>
      <w:r w:rsidRPr="00C91E34">
        <w:rPr>
          <w:rFonts w:ascii="Times New Roman" w:eastAsia="Times New Roman" w:hAnsi="Times New Roman" w:cs="Times New Roman"/>
          <w:color w:val="0E101A"/>
          <w:lang w:val="en-US" w:eastAsia="en-US"/>
        </w:rPr>
        <w:t xml:space="preserve"> </w:t>
      </w:r>
      <w:r w:rsidRPr="00C064C9">
        <w:rPr>
          <w:rFonts w:ascii="Times New Roman" w:eastAsia="Times New Roman" w:hAnsi="Times New Roman" w:cs="Times New Roman"/>
          <w:color w:val="0E101A"/>
          <w:lang w:val="en-US" w:eastAsia="en-US"/>
        </w:rPr>
        <w:t xml:space="preserve">CBR field workers </w:t>
      </w:r>
      <w:r w:rsidR="00A40F63" w:rsidRPr="00C064C9">
        <w:rPr>
          <w:rFonts w:ascii="Times New Roman" w:eastAsia="Times New Roman" w:hAnsi="Times New Roman" w:cs="Times New Roman"/>
          <w:color w:val="0E101A"/>
          <w:lang w:val="en-US" w:eastAsia="en-US"/>
        </w:rPr>
        <w:t>so that they can be</w:t>
      </w:r>
      <w:r w:rsidR="0020534C" w:rsidRPr="00C064C9">
        <w:rPr>
          <w:rFonts w:ascii="Times New Roman" w:eastAsia="Times New Roman" w:hAnsi="Times New Roman" w:cs="Times New Roman"/>
          <w:color w:val="0E101A"/>
          <w:lang w:val="en-US" w:eastAsia="en-US"/>
        </w:rPr>
        <w:t>come</w:t>
      </w:r>
      <w:r w:rsidR="00A40F63" w:rsidRPr="00C064C9">
        <w:rPr>
          <w:rFonts w:ascii="Times New Roman" w:eastAsia="Times New Roman" w:hAnsi="Times New Roman" w:cs="Times New Roman"/>
          <w:color w:val="0E101A"/>
          <w:lang w:val="en-US" w:eastAsia="en-US"/>
        </w:rPr>
        <w:t xml:space="preserve"> a coach </w:t>
      </w:r>
      <w:r w:rsidR="0027319E">
        <w:rPr>
          <w:rFonts w:ascii="Times New Roman" w:eastAsia="Times New Roman" w:hAnsi="Times New Roman" w:cs="Times New Roman"/>
          <w:color w:val="0E101A"/>
          <w:lang w:val="en-US" w:eastAsia="en-US"/>
        </w:rPr>
        <w:t xml:space="preserve">in CBR programs </w:t>
      </w:r>
      <w:r w:rsidR="00097C56" w:rsidRPr="00C064C9">
        <w:rPr>
          <w:rFonts w:ascii="Times New Roman" w:eastAsia="Times New Roman" w:hAnsi="Times New Roman" w:cs="Times New Roman"/>
          <w:color w:val="0E101A"/>
          <w:lang w:val="en-US" w:eastAsia="en-US"/>
        </w:rPr>
        <w:t xml:space="preserve">working with </w:t>
      </w:r>
      <w:r w:rsidR="00A40F63" w:rsidRPr="00C064C9">
        <w:rPr>
          <w:rFonts w:ascii="Times New Roman" w:eastAsia="Times New Roman" w:hAnsi="Times New Roman" w:cs="Times New Roman"/>
          <w:color w:val="0E101A"/>
          <w:lang w:val="en-US" w:eastAsia="en-US"/>
        </w:rPr>
        <w:t>or parents to</w:t>
      </w:r>
      <w:r w:rsidR="00A40F63">
        <w:rPr>
          <w:rFonts w:ascii="Times New Roman" w:eastAsia="Times New Roman" w:hAnsi="Times New Roman" w:cs="Times New Roman"/>
          <w:color w:val="0E101A"/>
          <w:lang w:val="en-US" w:eastAsia="en-US"/>
        </w:rPr>
        <w:t xml:space="preserve"> </w:t>
      </w:r>
      <w:r w:rsidR="0020534C">
        <w:rPr>
          <w:rFonts w:ascii="Times New Roman" w:eastAsia="Times New Roman" w:hAnsi="Times New Roman" w:cs="Times New Roman"/>
          <w:color w:val="0E101A"/>
          <w:lang w:val="en-US" w:eastAsia="en-US"/>
        </w:rPr>
        <w:t>better help their children in their development</w:t>
      </w:r>
      <w:r w:rsidR="00A40F63">
        <w:rPr>
          <w:rFonts w:ascii="Times New Roman" w:eastAsia="Times New Roman" w:hAnsi="Times New Roman" w:cs="Times New Roman"/>
          <w:color w:val="0E101A"/>
          <w:lang w:val="en-US" w:eastAsia="en-US"/>
        </w:rPr>
        <w:t>.</w:t>
      </w:r>
      <w:r w:rsidRPr="00C91E34">
        <w:rPr>
          <w:rFonts w:ascii="Times New Roman" w:eastAsia="Times New Roman" w:hAnsi="Times New Roman" w:cs="Times New Roman"/>
          <w:color w:val="0E101A"/>
          <w:lang w:val="en-US" w:eastAsia="en-US"/>
        </w:rPr>
        <w:t> </w:t>
      </w:r>
    </w:p>
    <w:p w14:paraId="456E3F41" w14:textId="0F8DE0DD" w:rsidR="0062282C" w:rsidRPr="003E62A7" w:rsidRDefault="0025390A" w:rsidP="0062282C">
      <w:pPr>
        <w:pStyle w:val="Lijstalinea"/>
        <w:numPr>
          <w:ilvl w:val="0"/>
          <w:numId w:val="29"/>
        </w:numPr>
        <w:spacing w:line="360" w:lineRule="auto"/>
        <w:rPr>
          <w:rFonts w:ascii="Times New Roman" w:hAnsi="Times New Roman" w:cs="Times New Roman"/>
          <w:b/>
        </w:rPr>
      </w:pPr>
      <w:r w:rsidRPr="00C91E34">
        <w:rPr>
          <w:rFonts w:ascii="Times New Roman" w:eastAsia="Times New Roman" w:hAnsi="Times New Roman" w:cs="Times New Roman"/>
          <w:color w:val="0E101A"/>
          <w:lang w:val="en-US" w:eastAsia="en-US"/>
        </w:rPr>
        <w:t xml:space="preserve">Conduct </w:t>
      </w:r>
      <w:r w:rsidR="0020534C">
        <w:rPr>
          <w:rFonts w:ascii="Times New Roman" w:eastAsia="Times New Roman" w:hAnsi="Times New Roman" w:cs="Times New Roman"/>
          <w:color w:val="0E101A"/>
          <w:lang w:val="en-US" w:eastAsia="en-US"/>
        </w:rPr>
        <w:t xml:space="preserve">in close collaboration with the University of Gondar a </w:t>
      </w:r>
      <w:r w:rsidR="002B36E8">
        <w:rPr>
          <w:rFonts w:ascii="Times New Roman" w:eastAsia="Times New Roman" w:hAnsi="Times New Roman" w:cs="Times New Roman"/>
          <w:color w:val="0E101A"/>
          <w:lang w:val="en-US" w:eastAsia="en-US"/>
        </w:rPr>
        <w:t xml:space="preserve">baseline assessment, </w:t>
      </w:r>
      <w:r w:rsidRPr="00C91E34">
        <w:rPr>
          <w:rFonts w:ascii="Times New Roman" w:eastAsia="Times New Roman" w:hAnsi="Times New Roman" w:cs="Times New Roman"/>
          <w:color w:val="0E101A"/>
          <w:lang w:val="en-US" w:eastAsia="en-US"/>
        </w:rPr>
        <w:t xml:space="preserve">post-training </w:t>
      </w:r>
      <w:r w:rsidR="002B36E8">
        <w:rPr>
          <w:rFonts w:ascii="Times New Roman" w:eastAsia="Times New Roman" w:hAnsi="Times New Roman" w:cs="Times New Roman"/>
          <w:color w:val="0E101A"/>
          <w:lang w:val="en-US" w:eastAsia="en-US"/>
        </w:rPr>
        <w:t>assessment</w:t>
      </w:r>
      <w:r w:rsidR="0020534C">
        <w:rPr>
          <w:rFonts w:ascii="Times New Roman" w:eastAsia="Times New Roman" w:hAnsi="Times New Roman" w:cs="Times New Roman"/>
          <w:color w:val="0E101A"/>
          <w:lang w:val="en-US" w:eastAsia="en-US"/>
        </w:rPr>
        <w:t>s</w:t>
      </w:r>
      <w:r w:rsidR="002B36E8">
        <w:rPr>
          <w:rFonts w:ascii="Times New Roman" w:eastAsia="Times New Roman" w:hAnsi="Times New Roman" w:cs="Times New Roman"/>
          <w:color w:val="0E101A"/>
          <w:lang w:val="en-US" w:eastAsia="en-US"/>
        </w:rPr>
        <w:t xml:space="preserve">, </w:t>
      </w:r>
      <w:r w:rsidRPr="00C91E34">
        <w:rPr>
          <w:rFonts w:ascii="Times New Roman" w:eastAsia="Times New Roman" w:hAnsi="Times New Roman" w:cs="Times New Roman"/>
          <w:color w:val="0E101A"/>
          <w:lang w:val="en-US" w:eastAsia="en-US"/>
        </w:rPr>
        <w:t>monitoring</w:t>
      </w:r>
      <w:r w:rsidR="0020534C">
        <w:rPr>
          <w:rFonts w:ascii="Times New Roman" w:eastAsia="Times New Roman" w:hAnsi="Times New Roman" w:cs="Times New Roman"/>
          <w:color w:val="0E101A"/>
          <w:lang w:val="en-US" w:eastAsia="en-US"/>
        </w:rPr>
        <w:t xml:space="preserve"> and evaluation of outcomes </w:t>
      </w:r>
      <w:r w:rsidRPr="00C91E34">
        <w:rPr>
          <w:rFonts w:ascii="Times New Roman" w:eastAsia="Times New Roman" w:hAnsi="Times New Roman" w:cs="Times New Roman"/>
          <w:color w:val="0E101A"/>
          <w:lang w:val="en-US" w:eastAsia="en-US"/>
        </w:rPr>
        <w:t>and shar</w:t>
      </w:r>
      <w:r w:rsidR="0020534C">
        <w:rPr>
          <w:rFonts w:ascii="Times New Roman" w:eastAsia="Times New Roman" w:hAnsi="Times New Roman" w:cs="Times New Roman"/>
          <w:color w:val="0E101A"/>
          <w:lang w:val="en-US" w:eastAsia="en-US"/>
        </w:rPr>
        <w:t>ing/disseminating</w:t>
      </w:r>
      <w:r w:rsidRPr="00C91E34">
        <w:rPr>
          <w:rFonts w:ascii="Times New Roman" w:eastAsia="Times New Roman" w:hAnsi="Times New Roman" w:cs="Times New Roman"/>
          <w:color w:val="0E101A"/>
          <w:lang w:val="en-US" w:eastAsia="en-US"/>
        </w:rPr>
        <w:t xml:space="preserve"> best practices.</w:t>
      </w:r>
    </w:p>
    <w:p w14:paraId="50F826AC" w14:textId="77777777" w:rsidR="003E62A7" w:rsidRPr="003E62A7" w:rsidRDefault="003E62A7" w:rsidP="003E62A7">
      <w:pPr>
        <w:pStyle w:val="Lijstalinea"/>
        <w:spacing w:line="360" w:lineRule="auto"/>
        <w:rPr>
          <w:rFonts w:ascii="Times New Roman" w:hAnsi="Times New Roman" w:cs="Times New Roman"/>
          <w:b/>
        </w:rPr>
      </w:pPr>
    </w:p>
    <w:p w14:paraId="6EAA4295" w14:textId="143BE0AF" w:rsidR="0062282C" w:rsidRDefault="00E91FEC" w:rsidP="0062282C">
      <w:pPr>
        <w:pStyle w:val="Lijstalinea"/>
        <w:numPr>
          <w:ilvl w:val="0"/>
          <w:numId w:val="31"/>
        </w:numPr>
        <w:spacing w:line="360" w:lineRule="auto"/>
        <w:rPr>
          <w:rFonts w:ascii="Times New Roman" w:hAnsi="Times New Roman" w:cs="Times New Roman"/>
          <w:b/>
        </w:rPr>
      </w:pPr>
      <w:r>
        <w:rPr>
          <w:rFonts w:ascii="Times New Roman" w:hAnsi="Times New Roman" w:cs="Times New Roman"/>
          <w:b/>
        </w:rPr>
        <w:t>I</w:t>
      </w:r>
      <w:r w:rsidR="0062282C">
        <w:rPr>
          <w:rFonts w:ascii="Times New Roman" w:hAnsi="Times New Roman" w:cs="Times New Roman"/>
          <w:b/>
        </w:rPr>
        <w:t>ndicator</w:t>
      </w:r>
      <w:r>
        <w:rPr>
          <w:rFonts w:ascii="Times New Roman" w:hAnsi="Times New Roman" w:cs="Times New Roman"/>
          <w:b/>
        </w:rPr>
        <w:t>s</w:t>
      </w:r>
    </w:p>
    <w:p w14:paraId="582759F0" w14:textId="4B69E8A4" w:rsidR="00E91FEC" w:rsidRDefault="00E91FEC" w:rsidP="00E91FEC">
      <w:pPr>
        <w:pStyle w:val="Lijstalinea"/>
        <w:spacing w:line="360" w:lineRule="auto"/>
        <w:ind w:left="1080"/>
        <w:rPr>
          <w:rFonts w:ascii="Times New Roman" w:hAnsi="Times New Roman" w:cs="Times New Roman"/>
          <w:b/>
        </w:rPr>
      </w:pPr>
      <w:r>
        <w:rPr>
          <w:rFonts w:ascii="Times New Roman" w:hAnsi="Times New Roman" w:cs="Times New Roman"/>
          <w:b/>
        </w:rPr>
        <w:t xml:space="preserve">Outcome indicator </w:t>
      </w:r>
    </w:p>
    <w:p w14:paraId="6C150285" w14:textId="3BF9A33D" w:rsidR="0062282C" w:rsidRDefault="0062282C" w:rsidP="00483F8B">
      <w:pPr>
        <w:pStyle w:val="Lijstalinea"/>
        <w:numPr>
          <w:ilvl w:val="1"/>
          <w:numId w:val="29"/>
        </w:numPr>
        <w:spacing w:line="360" w:lineRule="auto"/>
        <w:rPr>
          <w:rFonts w:ascii="Times New Roman" w:hAnsi="Times New Roman" w:cs="Times New Roman"/>
          <w:bCs/>
        </w:rPr>
      </w:pPr>
      <w:r w:rsidRPr="0062282C">
        <w:rPr>
          <w:rFonts w:ascii="Times New Roman" w:hAnsi="Times New Roman" w:cs="Times New Roman"/>
          <w:bCs/>
        </w:rPr>
        <w:t xml:space="preserve">Families of children with NDD </w:t>
      </w:r>
      <w:r w:rsidR="00483F8B">
        <w:rPr>
          <w:rFonts w:ascii="Times New Roman" w:hAnsi="Times New Roman" w:cs="Times New Roman"/>
          <w:bCs/>
        </w:rPr>
        <w:t xml:space="preserve">equipped with basic rehabilitation </w:t>
      </w:r>
      <w:r w:rsidRPr="0062282C">
        <w:rPr>
          <w:rFonts w:ascii="Times New Roman" w:hAnsi="Times New Roman" w:cs="Times New Roman"/>
          <w:bCs/>
        </w:rPr>
        <w:t xml:space="preserve">skills </w:t>
      </w:r>
      <w:r w:rsidR="00483F8B">
        <w:rPr>
          <w:rFonts w:ascii="Times New Roman" w:hAnsi="Times New Roman" w:cs="Times New Roman"/>
          <w:bCs/>
        </w:rPr>
        <w:t xml:space="preserve">and able to support </w:t>
      </w:r>
      <w:r w:rsidRPr="0062282C">
        <w:rPr>
          <w:rFonts w:ascii="Times New Roman" w:hAnsi="Times New Roman" w:cs="Times New Roman"/>
          <w:bCs/>
        </w:rPr>
        <w:t>their children with NDD</w:t>
      </w:r>
    </w:p>
    <w:p w14:paraId="2D2BE9C0" w14:textId="77777777" w:rsidR="0020534C" w:rsidRDefault="0020534C" w:rsidP="00483F8B">
      <w:pPr>
        <w:pStyle w:val="Lijstalinea"/>
        <w:numPr>
          <w:ilvl w:val="1"/>
          <w:numId w:val="29"/>
        </w:numPr>
        <w:spacing w:line="360" w:lineRule="auto"/>
        <w:rPr>
          <w:rFonts w:ascii="Times New Roman" w:hAnsi="Times New Roman" w:cs="Times New Roman"/>
          <w:bCs/>
        </w:rPr>
      </w:pPr>
      <w:r>
        <w:rPr>
          <w:rFonts w:ascii="Times New Roman" w:hAnsi="Times New Roman" w:cs="Times New Roman"/>
          <w:bCs/>
        </w:rPr>
        <w:t>Physical well-being of c</w:t>
      </w:r>
      <w:r w:rsidR="00E91FEC">
        <w:rPr>
          <w:rFonts w:ascii="Times New Roman" w:hAnsi="Times New Roman" w:cs="Times New Roman"/>
          <w:bCs/>
        </w:rPr>
        <w:t xml:space="preserve">hildren with NDD </w:t>
      </w:r>
      <w:r>
        <w:rPr>
          <w:rFonts w:ascii="Times New Roman" w:hAnsi="Times New Roman" w:cs="Times New Roman"/>
          <w:bCs/>
        </w:rPr>
        <w:t xml:space="preserve">improved </w:t>
      </w:r>
    </w:p>
    <w:p w14:paraId="3FB59B94" w14:textId="111DFDFF" w:rsidR="00483F8B" w:rsidRDefault="0020534C" w:rsidP="00483F8B">
      <w:pPr>
        <w:pStyle w:val="Lijstalinea"/>
        <w:numPr>
          <w:ilvl w:val="1"/>
          <w:numId w:val="29"/>
        </w:numPr>
        <w:spacing w:line="360" w:lineRule="auto"/>
        <w:rPr>
          <w:rFonts w:ascii="Times New Roman" w:hAnsi="Times New Roman" w:cs="Times New Roman"/>
          <w:bCs/>
        </w:rPr>
      </w:pPr>
      <w:r>
        <w:rPr>
          <w:rFonts w:ascii="Times New Roman" w:hAnsi="Times New Roman" w:cs="Times New Roman"/>
          <w:bCs/>
        </w:rPr>
        <w:t>Quality of life of children with NDD and their families</w:t>
      </w:r>
      <w:r w:rsidR="00A6553F">
        <w:rPr>
          <w:rFonts w:ascii="Times New Roman" w:hAnsi="Times New Roman" w:cs="Times New Roman"/>
          <w:bCs/>
        </w:rPr>
        <w:t xml:space="preserve"> improved </w:t>
      </w:r>
    </w:p>
    <w:p w14:paraId="36CF85E8" w14:textId="77777777" w:rsidR="00C064C9" w:rsidRDefault="00E91FEC" w:rsidP="00E91FEC">
      <w:pPr>
        <w:pStyle w:val="Lijstalinea"/>
        <w:spacing w:line="360" w:lineRule="auto"/>
        <w:rPr>
          <w:rFonts w:ascii="Times New Roman" w:hAnsi="Times New Roman" w:cs="Times New Roman"/>
          <w:bCs/>
        </w:rPr>
      </w:pPr>
      <w:r>
        <w:rPr>
          <w:rFonts w:ascii="Times New Roman" w:hAnsi="Times New Roman" w:cs="Times New Roman"/>
          <w:bCs/>
        </w:rPr>
        <w:t xml:space="preserve">     </w:t>
      </w:r>
    </w:p>
    <w:p w14:paraId="61FB8190" w14:textId="77777777" w:rsidR="003E62A7" w:rsidRDefault="003E62A7" w:rsidP="00E91FEC">
      <w:pPr>
        <w:pStyle w:val="Lijstalinea"/>
        <w:spacing w:line="360" w:lineRule="auto"/>
        <w:rPr>
          <w:rFonts w:ascii="Times New Roman" w:hAnsi="Times New Roman" w:cs="Times New Roman"/>
          <w:b/>
        </w:rPr>
      </w:pPr>
    </w:p>
    <w:p w14:paraId="4E78AE91" w14:textId="77777777" w:rsidR="003E62A7" w:rsidRDefault="003E62A7" w:rsidP="00E91FEC">
      <w:pPr>
        <w:pStyle w:val="Lijstalinea"/>
        <w:spacing w:line="360" w:lineRule="auto"/>
        <w:rPr>
          <w:rFonts w:ascii="Times New Roman" w:hAnsi="Times New Roman" w:cs="Times New Roman"/>
          <w:b/>
        </w:rPr>
      </w:pPr>
    </w:p>
    <w:p w14:paraId="70D210E2" w14:textId="10C7724D" w:rsidR="00E91FEC" w:rsidRPr="00E91FEC" w:rsidRDefault="00E91FEC" w:rsidP="00E91FEC">
      <w:pPr>
        <w:pStyle w:val="Lijstalinea"/>
        <w:spacing w:line="360" w:lineRule="auto"/>
        <w:rPr>
          <w:rFonts w:ascii="Times New Roman" w:hAnsi="Times New Roman" w:cs="Times New Roman"/>
          <w:b/>
        </w:rPr>
      </w:pPr>
      <w:r w:rsidRPr="00E91FEC">
        <w:rPr>
          <w:rFonts w:ascii="Times New Roman" w:hAnsi="Times New Roman" w:cs="Times New Roman"/>
          <w:b/>
        </w:rPr>
        <w:t xml:space="preserve">Output Indicator </w:t>
      </w:r>
    </w:p>
    <w:p w14:paraId="278DA1CA" w14:textId="1F840E9B" w:rsidR="0020534C" w:rsidRPr="0020534C" w:rsidRDefault="0020534C" w:rsidP="0020534C">
      <w:pPr>
        <w:pStyle w:val="Lijstalinea"/>
        <w:numPr>
          <w:ilvl w:val="0"/>
          <w:numId w:val="35"/>
        </w:numPr>
        <w:spacing w:line="360" w:lineRule="auto"/>
        <w:rPr>
          <w:rFonts w:ascii="Times New Roman" w:hAnsi="Times New Roman" w:cs="Times New Roman"/>
          <w:bCs/>
        </w:rPr>
      </w:pPr>
      <w:r>
        <w:rPr>
          <w:rFonts w:ascii="Times New Roman" w:hAnsi="Times New Roman" w:cs="Times New Roman"/>
          <w:bCs/>
        </w:rPr>
        <w:t>Trainees are b</w:t>
      </w:r>
      <w:r w:rsidRPr="0020534C">
        <w:rPr>
          <w:rFonts w:ascii="Times New Roman" w:hAnsi="Times New Roman" w:cs="Times New Roman"/>
          <w:bCs/>
        </w:rPr>
        <w:t xml:space="preserve">etter </w:t>
      </w:r>
      <w:r>
        <w:rPr>
          <w:rFonts w:ascii="Times New Roman" w:hAnsi="Times New Roman" w:cs="Times New Roman"/>
          <w:bCs/>
        </w:rPr>
        <w:t xml:space="preserve">equipped to pay a tangible and significant role in training frontline CBR workers to offer good quality </w:t>
      </w:r>
      <w:r w:rsidRPr="0020534C">
        <w:rPr>
          <w:rFonts w:ascii="Times New Roman" w:hAnsi="Times New Roman" w:cs="Times New Roman"/>
          <w:bCs/>
        </w:rPr>
        <w:t xml:space="preserve">services </w:t>
      </w:r>
      <w:r>
        <w:rPr>
          <w:rFonts w:ascii="Times New Roman" w:hAnsi="Times New Roman" w:cs="Times New Roman"/>
          <w:bCs/>
        </w:rPr>
        <w:t>to children with NDD and their families</w:t>
      </w:r>
      <w:r w:rsidR="00FA45C7">
        <w:rPr>
          <w:rFonts w:ascii="Times New Roman" w:hAnsi="Times New Roman" w:cs="Times New Roman"/>
          <w:bCs/>
        </w:rPr>
        <w:t>.</w:t>
      </w:r>
      <w:r>
        <w:rPr>
          <w:rFonts w:ascii="Times New Roman" w:hAnsi="Times New Roman" w:cs="Times New Roman"/>
          <w:bCs/>
        </w:rPr>
        <w:t xml:space="preserve"> </w:t>
      </w:r>
    </w:p>
    <w:p w14:paraId="6DD26000" w14:textId="2C6F76CC" w:rsidR="002A0FFC" w:rsidRDefault="0020534C" w:rsidP="00A6553F">
      <w:pPr>
        <w:pStyle w:val="Lijstalinea"/>
        <w:numPr>
          <w:ilvl w:val="0"/>
          <w:numId w:val="35"/>
        </w:numPr>
        <w:spacing w:line="360" w:lineRule="auto"/>
        <w:rPr>
          <w:rFonts w:ascii="Times New Roman" w:hAnsi="Times New Roman" w:cs="Times New Roman"/>
          <w:bCs/>
        </w:rPr>
      </w:pPr>
      <w:r>
        <w:rPr>
          <w:rFonts w:ascii="Times New Roman" w:hAnsi="Times New Roman" w:cs="Times New Roman"/>
          <w:bCs/>
        </w:rPr>
        <w:t>P</w:t>
      </w:r>
      <w:r w:rsidR="00A6553F" w:rsidRPr="00A6553F">
        <w:rPr>
          <w:rFonts w:ascii="Times New Roman" w:hAnsi="Times New Roman" w:cs="Times New Roman"/>
          <w:bCs/>
        </w:rPr>
        <w:t>arents of children with NDD</w:t>
      </w:r>
      <w:r w:rsidR="00A6553F">
        <w:rPr>
          <w:rFonts w:ascii="Times New Roman" w:hAnsi="Times New Roman" w:cs="Times New Roman"/>
          <w:bCs/>
        </w:rPr>
        <w:t xml:space="preserve"> </w:t>
      </w:r>
      <w:r>
        <w:rPr>
          <w:rFonts w:ascii="Times New Roman" w:hAnsi="Times New Roman" w:cs="Times New Roman"/>
          <w:bCs/>
        </w:rPr>
        <w:t>receive adequate</w:t>
      </w:r>
      <w:r w:rsidR="00A6553F">
        <w:rPr>
          <w:rFonts w:ascii="Times New Roman" w:hAnsi="Times New Roman" w:cs="Times New Roman"/>
          <w:bCs/>
        </w:rPr>
        <w:t xml:space="preserve"> mentorship </w:t>
      </w:r>
      <w:r>
        <w:rPr>
          <w:rFonts w:ascii="Times New Roman" w:hAnsi="Times New Roman" w:cs="Times New Roman"/>
          <w:bCs/>
        </w:rPr>
        <w:t>i</w:t>
      </w:r>
      <w:r w:rsidR="00A6553F">
        <w:rPr>
          <w:rFonts w:ascii="Times New Roman" w:hAnsi="Times New Roman" w:cs="Times New Roman"/>
          <w:bCs/>
        </w:rPr>
        <w:t xml:space="preserve">n the </w:t>
      </w:r>
      <w:r>
        <w:rPr>
          <w:rFonts w:ascii="Times New Roman" w:hAnsi="Times New Roman" w:cs="Times New Roman"/>
          <w:bCs/>
        </w:rPr>
        <w:t xml:space="preserve">development, parenting and </w:t>
      </w:r>
      <w:r w:rsidR="00A6553F">
        <w:rPr>
          <w:rFonts w:ascii="Times New Roman" w:hAnsi="Times New Roman" w:cs="Times New Roman"/>
          <w:bCs/>
        </w:rPr>
        <w:t xml:space="preserve">rehabilitation of </w:t>
      </w:r>
      <w:r>
        <w:rPr>
          <w:rFonts w:ascii="Times New Roman" w:hAnsi="Times New Roman" w:cs="Times New Roman"/>
          <w:bCs/>
        </w:rPr>
        <w:t xml:space="preserve">their </w:t>
      </w:r>
      <w:r w:rsidR="00A6553F">
        <w:rPr>
          <w:rFonts w:ascii="Times New Roman" w:hAnsi="Times New Roman" w:cs="Times New Roman"/>
          <w:bCs/>
        </w:rPr>
        <w:t>children with NDD</w:t>
      </w:r>
      <w:r w:rsidR="00FA45C7">
        <w:rPr>
          <w:rFonts w:ascii="Times New Roman" w:hAnsi="Times New Roman" w:cs="Times New Roman"/>
          <w:bCs/>
        </w:rPr>
        <w:t>.</w:t>
      </w:r>
    </w:p>
    <w:p w14:paraId="0A65484E" w14:textId="4B2D2F80" w:rsidR="00A6553F" w:rsidRDefault="00FA45C7" w:rsidP="00A6553F">
      <w:pPr>
        <w:pStyle w:val="Lijstalinea"/>
        <w:numPr>
          <w:ilvl w:val="0"/>
          <w:numId w:val="35"/>
        </w:numPr>
        <w:spacing w:line="360" w:lineRule="auto"/>
        <w:rPr>
          <w:rFonts w:ascii="Times New Roman" w:hAnsi="Times New Roman" w:cs="Times New Roman"/>
          <w:bCs/>
        </w:rPr>
      </w:pPr>
      <w:r>
        <w:rPr>
          <w:rFonts w:ascii="Times New Roman" w:hAnsi="Times New Roman" w:cs="Times New Roman"/>
          <w:bCs/>
        </w:rPr>
        <w:t>Following the training a robust proposal has been developed in the field of the provision of assistive devices in Ethiopia.</w:t>
      </w:r>
    </w:p>
    <w:p w14:paraId="0E097EF2" w14:textId="77777777" w:rsidR="00FA45C7" w:rsidRDefault="00FA45C7" w:rsidP="00FA45C7">
      <w:pPr>
        <w:pStyle w:val="Lijstalinea"/>
        <w:spacing w:line="360" w:lineRule="auto"/>
        <w:ind w:left="1440"/>
        <w:rPr>
          <w:rFonts w:ascii="Times New Roman" w:hAnsi="Times New Roman" w:cs="Times New Roman"/>
          <w:bCs/>
        </w:rPr>
      </w:pPr>
    </w:p>
    <w:p w14:paraId="59E8C368" w14:textId="1E345F30" w:rsidR="002A0FFC" w:rsidRPr="00C91E34" w:rsidRDefault="00D84784" w:rsidP="00D1676E">
      <w:pPr>
        <w:pStyle w:val="Lijstalinea"/>
        <w:numPr>
          <w:ilvl w:val="0"/>
          <w:numId w:val="31"/>
        </w:numPr>
        <w:spacing w:line="360" w:lineRule="auto"/>
        <w:jc w:val="both"/>
        <w:rPr>
          <w:rFonts w:ascii="Times New Roman" w:hAnsi="Times New Roman" w:cs="Times New Roman"/>
          <w:b/>
        </w:rPr>
      </w:pPr>
      <w:bookmarkStart w:id="8" w:name="_Toc461097061"/>
      <w:r w:rsidRPr="00C91E34">
        <w:rPr>
          <w:rFonts w:ascii="Times New Roman" w:hAnsi="Times New Roman" w:cs="Times New Roman"/>
          <w:b/>
        </w:rPr>
        <w:t xml:space="preserve">Project </w:t>
      </w:r>
      <w:r w:rsidR="008A3574" w:rsidRPr="00C91E34">
        <w:rPr>
          <w:rFonts w:ascii="Times New Roman" w:hAnsi="Times New Roman" w:cs="Times New Roman"/>
          <w:b/>
        </w:rPr>
        <w:t>Sustainability</w:t>
      </w:r>
      <w:bookmarkEnd w:id="8"/>
    </w:p>
    <w:p w14:paraId="5A347E8A" w14:textId="77777777" w:rsidR="002A0FFC" w:rsidRPr="00C91E34" w:rsidRDefault="002A0FFC" w:rsidP="002A0FFC">
      <w:pPr>
        <w:pStyle w:val="Lijstalinea"/>
        <w:spacing w:line="360" w:lineRule="auto"/>
        <w:ind w:left="1080"/>
        <w:jc w:val="both"/>
        <w:rPr>
          <w:rFonts w:ascii="Times New Roman" w:hAnsi="Times New Roman" w:cs="Times New Roman"/>
        </w:rPr>
      </w:pPr>
    </w:p>
    <w:p w14:paraId="10FBF9C5" w14:textId="77777777" w:rsidR="00FA45C7" w:rsidRDefault="00D1676E" w:rsidP="002A0FFC">
      <w:pPr>
        <w:pStyle w:val="Lijstalinea"/>
        <w:spacing w:line="360" w:lineRule="auto"/>
        <w:ind w:left="1080"/>
        <w:jc w:val="both"/>
        <w:rPr>
          <w:rFonts w:ascii="Times New Roman" w:hAnsi="Times New Roman" w:cs="Times New Roman"/>
        </w:rPr>
      </w:pPr>
      <w:r w:rsidRPr="00C91E34">
        <w:rPr>
          <w:rFonts w:ascii="Times New Roman" w:hAnsi="Times New Roman" w:cs="Times New Roman"/>
        </w:rPr>
        <w:t xml:space="preserve">This training is designed to provide TOT training for selected professionals who commit </w:t>
      </w:r>
      <w:r w:rsidR="00FA45C7">
        <w:rPr>
          <w:rFonts w:ascii="Times New Roman" w:hAnsi="Times New Roman" w:cs="Times New Roman"/>
        </w:rPr>
        <w:t xml:space="preserve">themselves </w:t>
      </w:r>
      <w:r w:rsidRPr="00C91E34">
        <w:rPr>
          <w:rFonts w:ascii="Times New Roman" w:hAnsi="Times New Roman" w:cs="Times New Roman"/>
        </w:rPr>
        <w:t xml:space="preserve">to serving their respective countries as </w:t>
      </w:r>
      <w:r w:rsidR="00FA45C7">
        <w:rPr>
          <w:rFonts w:ascii="Times New Roman" w:hAnsi="Times New Roman" w:cs="Times New Roman"/>
        </w:rPr>
        <w:t xml:space="preserve">training staff and </w:t>
      </w:r>
      <w:r w:rsidRPr="00C91E34">
        <w:rPr>
          <w:rFonts w:ascii="Times New Roman" w:hAnsi="Times New Roman" w:cs="Times New Roman"/>
        </w:rPr>
        <w:t>resource persons</w:t>
      </w:r>
      <w:r w:rsidR="00FA45C7">
        <w:rPr>
          <w:rFonts w:ascii="Times New Roman" w:hAnsi="Times New Roman" w:cs="Times New Roman"/>
        </w:rPr>
        <w:t xml:space="preserve"> i</w:t>
      </w:r>
      <w:r w:rsidRPr="00C91E34">
        <w:rPr>
          <w:rFonts w:ascii="Times New Roman" w:hAnsi="Times New Roman" w:cs="Times New Roman"/>
        </w:rPr>
        <w:t xml:space="preserve">n </w:t>
      </w:r>
      <w:r w:rsidR="00FA45C7">
        <w:rPr>
          <w:rFonts w:ascii="Times New Roman" w:hAnsi="Times New Roman" w:cs="Times New Roman"/>
        </w:rPr>
        <w:t>the</w:t>
      </w:r>
      <w:r w:rsidRPr="00C91E34">
        <w:rPr>
          <w:rFonts w:ascii="Times New Roman" w:hAnsi="Times New Roman" w:cs="Times New Roman"/>
        </w:rPr>
        <w:t xml:space="preserve"> </w:t>
      </w:r>
      <w:r w:rsidRPr="00C91E34">
        <w:rPr>
          <w:rFonts w:ascii="Times New Roman" w:hAnsi="Times New Roman" w:cs="Times New Roman"/>
        </w:rPr>
        <w:lastRenderedPageBreak/>
        <w:t>management</w:t>
      </w:r>
      <w:r w:rsidR="00FA45C7">
        <w:rPr>
          <w:rFonts w:ascii="Times New Roman" w:hAnsi="Times New Roman" w:cs="Times New Roman"/>
        </w:rPr>
        <w:t xml:space="preserve"> of children with NDD</w:t>
      </w:r>
      <w:r w:rsidRPr="00C91E34">
        <w:rPr>
          <w:rFonts w:ascii="Times New Roman" w:hAnsi="Times New Roman" w:cs="Times New Roman"/>
        </w:rPr>
        <w:t xml:space="preserve">. Trainees will be expected to provide training for the CBR </w:t>
      </w:r>
      <w:r w:rsidR="00FA45C7">
        <w:rPr>
          <w:rFonts w:ascii="Times New Roman" w:hAnsi="Times New Roman" w:cs="Times New Roman"/>
        </w:rPr>
        <w:t xml:space="preserve">frontline workers </w:t>
      </w:r>
      <w:r w:rsidRPr="00C91E34">
        <w:rPr>
          <w:rFonts w:ascii="Times New Roman" w:hAnsi="Times New Roman" w:cs="Times New Roman"/>
        </w:rPr>
        <w:t xml:space="preserve">and other therapists in the countries they belong. </w:t>
      </w:r>
    </w:p>
    <w:p w14:paraId="6224C68E" w14:textId="77777777" w:rsidR="00FA45C7" w:rsidRDefault="00FA45C7" w:rsidP="002A0FFC">
      <w:pPr>
        <w:pStyle w:val="Lijstalinea"/>
        <w:spacing w:line="360" w:lineRule="auto"/>
        <w:ind w:left="1080"/>
        <w:jc w:val="both"/>
        <w:rPr>
          <w:rFonts w:ascii="Times New Roman" w:hAnsi="Times New Roman" w:cs="Times New Roman"/>
        </w:rPr>
      </w:pPr>
    </w:p>
    <w:p w14:paraId="3EA91FF9" w14:textId="77777777" w:rsidR="00FA45C7" w:rsidRDefault="00FA45C7" w:rsidP="00FA45C7">
      <w:pPr>
        <w:spacing w:line="360" w:lineRule="auto"/>
        <w:ind w:left="1080"/>
        <w:jc w:val="both"/>
        <w:rPr>
          <w:rFonts w:ascii="Times New Roman" w:hAnsi="Times New Roman" w:cs="Times New Roman"/>
        </w:rPr>
      </w:pPr>
      <w:r>
        <w:rPr>
          <w:rFonts w:ascii="Times New Roman" w:hAnsi="Times New Roman" w:cs="Times New Roman"/>
        </w:rPr>
        <w:t>A</w:t>
      </w:r>
      <w:r w:rsidR="00D1676E" w:rsidRPr="00FA45C7">
        <w:rPr>
          <w:rFonts w:ascii="Times New Roman" w:hAnsi="Times New Roman" w:cs="Times New Roman"/>
        </w:rPr>
        <w:t xml:space="preserve"> post-training monitoring </w:t>
      </w:r>
      <w:r w:rsidRPr="00FA45C7">
        <w:rPr>
          <w:rFonts w:ascii="Times New Roman" w:hAnsi="Times New Roman" w:cs="Times New Roman"/>
        </w:rPr>
        <w:t xml:space="preserve">and evaluation </w:t>
      </w:r>
      <w:r>
        <w:rPr>
          <w:rFonts w:ascii="Times New Roman" w:hAnsi="Times New Roman" w:cs="Times New Roman"/>
        </w:rPr>
        <w:t>will</w:t>
      </w:r>
      <w:r w:rsidR="00D1676E" w:rsidRPr="00FA45C7">
        <w:rPr>
          <w:rFonts w:ascii="Times New Roman" w:hAnsi="Times New Roman" w:cs="Times New Roman"/>
        </w:rPr>
        <w:t xml:space="preserve"> be carried out and best practices </w:t>
      </w:r>
      <w:r>
        <w:rPr>
          <w:rFonts w:ascii="Times New Roman" w:hAnsi="Times New Roman" w:cs="Times New Roman"/>
        </w:rPr>
        <w:t>collected, described</w:t>
      </w:r>
      <w:r w:rsidR="00D1676E" w:rsidRPr="00FA45C7">
        <w:rPr>
          <w:rFonts w:ascii="Times New Roman" w:hAnsi="Times New Roman" w:cs="Times New Roman"/>
        </w:rPr>
        <w:t xml:space="preserve"> and shared </w:t>
      </w:r>
      <w:r>
        <w:rPr>
          <w:rFonts w:ascii="Times New Roman" w:hAnsi="Times New Roman" w:cs="Times New Roman"/>
        </w:rPr>
        <w:t xml:space="preserve">with </w:t>
      </w:r>
      <w:r w:rsidR="00D1676E" w:rsidRPr="00FA45C7">
        <w:rPr>
          <w:rFonts w:ascii="Times New Roman" w:hAnsi="Times New Roman" w:cs="Times New Roman"/>
        </w:rPr>
        <w:t>CBR programs</w:t>
      </w:r>
      <w:r>
        <w:rPr>
          <w:rFonts w:ascii="Times New Roman" w:hAnsi="Times New Roman" w:cs="Times New Roman"/>
        </w:rPr>
        <w:t xml:space="preserve"> in order to share a model of care/rehabilitation that is realistic, appropriate, effective and efficient and can be replicated throughout countries in Africa.  </w:t>
      </w:r>
      <w:r w:rsidR="00D1676E" w:rsidRPr="00FA45C7">
        <w:rPr>
          <w:rFonts w:ascii="Times New Roman" w:hAnsi="Times New Roman" w:cs="Times New Roman"/>
        </w:rPr>
        <w:t xml:space="preserve"> </w:t>
      </w:r>
    </w:p>
    <w:p w14:paraId="72C98BFA" w14:textId="2EB16308" w:rsidR="00D1676E" w:rsidRPr="00FA45C7" w:rsidRDefault="00FA45C7" w:rsidP="00FA45C7">
      <w:pPr>
        <w:spacing w:line="360" w:lineRule="auto"/>
        <w:ind w:left="1080"/>
        <w:jc w:val="both"/>
        <w:rPr>
          <w:rFonts w:ascii="Times New Roman" w:hAnsi="Times New Roman" w:cs="Times New Roman"/>
        </w:rPr>
      </w:pPr>
      <w:r>
        <w:rPr>
          <w:rFonts w:ascii="Times New Roman" w:hAnsi="Times New Roman" w:cs="Times New Roman"/>
        </w:rPr>
        <w:t xml:space="preserve">An inventory of the most essential </w:t>
      </w:r>
      <w:r w:rsidR="00D1676E" w:rsidRPr="00FA45C7">
        <w:rPr>
          <w:rFonts w:ascii="Times New Roman" w:hAnsi="Times New Roman" w:cs="Times New Roman"/>
        </w:rPr>
        <w:t xml:space="preserve">assistive devices will be </w:t>
      </w:r>
      <w:r>
        <w:rPr>
          <w:rFonts w:ascii="Times New Roman" w:hAnsi="Times New Roman" w:cs="Times New Roman"/>
        </w:rPr>
        <w:t xml:space="preserve">made; a proposal will be written for the establishment of a </w:t>
      </w:r>
      <w:r w:rsidR="00D1676E" w:rsidRPr="00FA45C7">
        <w:rPr>
          <w:rFonts w:ascii="Times New Roman" w:hAnsi="Times New Roman" w:cs="Times New Roman"/>
        </w:rPr>
        <w:t>produc</w:t>
      </w:r>
      <w:r>
        <w:rPr>
          <w:rFonts w:ascii="Times New Roman" w:hAnsi="Times New Roman" w:cs="Times New Roman"/>
        </w:rPr>
        <w:t>tion line</w:t>
      </w:r>
      <w:r w:rsidR="00D1676E" w:rsidRPr="00FA45C7">
        <w:rPr>
          <w:rFonts w:ascii="Times New Roman" w:hAnsi="Times New Roman" w:cs="Times New Roman"/>
        </w:rPr>
        <w:t xml:space="preserve"> in Gond</w:t>
      </w:r>
      <w:r>
        <w:rPr>
          <w:rFonts w:ascii="Times New Roman" w:hAnsi="Times New Roman" w:cs="Times New Roman"/>
        </w:rPr>
        <w:t>a</w:t>
      </w:r>
      <w:r w:rsidR="00D1676E" w:rsidRPr="00FA45C7">
        <w:rPr>
          <w:rFonts w:ascii="Times New Roman" w:hAnsi="Times New Roman" w:cs="Times New Roman"/>
        </w:rPr>
        <w:t>r</w:t>
      </w:r>
      <w:r w:rsidR="00097C56">
        <w:rPr>
          <w:rFonts w:ascii="Times New Roman" w:hAnsi="Times New Roman" w:cs="Times New Roman"/>
        </w:rPr>
        <w:t>,</w:t>
      </w:r>
      <w:r w:rsidR="00D1676E" w:rsidRPr="00FA45C7">
        <w:rPr>
          <w:rFonts w:ascii="Times New Roman" w:hAnsi="Times New Roman" w:cs="Times New Roman"/>
        </w:rPr>
        <w:t xml:space="preserve"> and </w:t>
      </w:r>
      <w:r>
        <w:rPr>
          <w:rFonts w:ascii="Times New Roman" w:hAnsi="Times New Roman" w:cs="Times New Roman"/>
        </w:rPr>
        <w:t xml:space="preserve">which will </w:t>
      </w:r>
      <w:r w:rsidR="00D1676E" w:rsidRPr="00FA45C7">
        <w:rPr>
          <w:rFonts w:ascii="Times New Roman" w:hAnsi="Times New Roman" w:cs="Times New Roman"/>
        </w:rPr>
        <w:t xml:space="preserve">support </w:t>
      </w:r>
      <w:r>
        <w:rPr>
          <w:rFonts w:ascii="Times New Roman" w:hAnsi="Times New Roman" w:cs="Times New Roman"/>
        </w:rPr>
        <w:t xml:space="preserve">and is much needed for </w:t>
      </w:r>
      <w:r w:rsidR="00D1676E" w:rsidRPr="00FA45C7">
        <w:rPr>
          <w:rFonts w:ascii="Times New Roman" w:hAnsi="Times New Roman" w:cs="Times New Roman"/>
        </w:rPr>
        <w:t xml:space="preserve">children with </w:t>
      </w:r>
      <w:r>
        <w:rPr>
          <w:rFonts w:ascii="Times New Roman" w:hAnsi="Times New Roman" w:cs="Times New Roman"/>
        </w:rPr>
        <w:t>NDD.</w:t>
      </w:r>
      <w:r w:rsidR="00D1676E" w:rsidRPr="00FA45C7">
        <w:rPr>
          <w:rFonts w:ascii="Times New Roman" w:hAnsi="Times New Roman" w:cs="Times New Roman"/>
        </w:rPr>
        <w:t xml:space="preserve"> </w:t>
      </w:r>
    </w:p>
    <w:p w14:paraId="2DF4AD8F" w14:textId="77777777" w:rsidR="00C91E34" w:rsidRPr="00C91E34" w:rsidRDefault="00C91E34" w:rsidP="002A0FFC">
      <w:pPr>
        <w:pStyle w:val="Lijstalinea"/>
        <w:spacing w:line="360" w:lineRule="auto"/>
        <w:ind w:left="1080"/>
        <w:jc w:val="both"/>
        <w:rPr>
          <w:rFonts w:ascii="Times New Roman" w:hAnsi="Times New Roman" w:cs="Times New Roman"/>
          <w:b/>
        </w:rPr>
      </w:pPr>
    </w:p>
    <w:p w14:paraId="378DBCDF" w14:textId="77777777" w:rsidR="002001E4" w:rsidRDefault="000213AB" w:rsidP="002001E4">
      <w:pPr>
        <w:pStyle w:val="Lijstalinea"/>
        <w:widowControl w:val="0"/>
        <w:numPr>
          <w:ilvl w:val="0"/>
          <w:numId w:val="31"/>
        </w:numPr>
        <w:spacing w:after="240" w:line="360" w:lineRule="auto"/>
        <w:jc w:val="both"/>
        <w:rPr>
          <w:rFonts w:ascii="Times New Roman" w:hAnsi="Times New Roman" w:cs="Times New Roman"/>
          <w:b/>
        </w:rPr>
      </w:pPr>
      <w:bookmarkStart w:id="9" w:name="_Toc461097062"/>
      <w:bookmarkStart w:id="10" w:name="_Toc461097064"/>
      <w:r w:rsidRPr="00C91E34">
        <w:rPr>
          <w:rFonts w:ascii="Times New Roman" w:hAnsi="Times New Roman" w:cs="Times New Roman"/>
          <w:b/>
        </w:rPr>
        <w:t>Project monitoring and evaluation</w:t>
      </w:r>
      <w:bookmarkEnd w:id="9"/>
    </w:p>
    <w:p w14:paraId="45C90635" w14:textId="30E6C0FC" w:rsidR="00FA45C7" w:rsidRDefault="002001E4" w:rsidP="002001E4">
      <w:pPr>
        <w:pStyle w:val="Lijstalinea"/>
        <w:widowControl w:val="0"/>
        <w:spacing w:after="240" w:line="360" w:lineRule="auto"/>
        <w:ind w:left="1080"/>
        <w:jc w:val="both"/>
        <w:rPr>
          <w:rFonts w:ascii="Times New Roman" w:hAnsi="Times New Roman" w:cs="Times New Roman"/>
        </w:rPr>
      </w:pPr>
      <w:r w:rsidRPr="002001E4">
        <w:rPr>
          <w:rFonts w:ascii="Times New Roman" w:hAnsi="Times New Roman" w:cs="Times New Roman"/>
        </w:rPr>
        <w:t xml:space="preserve">The project will have periodic monitoring and evaluation to ensure whether the project </w:t>
      </w:r>
      <w:r w:rsidR="00FA45C7">
        <w:rPr>
          <w:rFonts w:ascii="Times New Roman" w:hAnsi="Times New Roman" w:cs="Times New Roman"/>
        </w:rPr>
        <w:t xml:space="preserve">develops </w:t>
      </w:r>
      <w:r w:rsidRPr="002001E4">
        <w:rPr>
          <w:rFonts w:ascii="Times New Roman" w:hAnsi="Times New Roman" w:cs="Times New Roman"/>
        </w:rPr>
        <w:t>as planned or not. UoG</w:t>
      </w:r>
      <w:r w:rsidR="00DF4A3D">
        <w:rPr>
          <w:rFonts w:ascii="Times New Roman" w:hAnsi="Times New Roman" w:cs="Times New Roman"/>
        </w:rPr>
        <w:t>-</w:t>
      </w:r>
      <w:r w:rsidRPr="002001E4">
        <w:rPr>
          <w:rFonts w:ascii="Times New Roman" w:hAnsi="Times New Roman" w:cs="Times New Roman"/>
        </w:rPr>
        <w:t>CBR program will conduct a baseline assessment to be used as a scale for measuring the program</w:t>
      </w:r>
      <w:r w:rsidR="00FA45C7">
        <w:rPr>
          <w:rFonts w:ascii="Times New Roman" w:hAnsi="Times New Roman" w:cs="Times New Roman"/>
        </w:rPr>
        <w:t>me</w:t>
      </w:r>
      <w:r w:rsidRPr="002001E4">
        <w:rPr>
          <w:rFonts w:ascii="Times New Roman" w:hAnsi="Times New Roman" w:cs="Times New Roman"/>
        </w:rPr>
        <w:t xml:space="preserve">'s </w:t>
      </w:r>
      <w:r w:rsidR="00FA45C7">
        <w:rPr>
          <w:rFonts w:ascii="Times New Roman" w:hAnsi="Times New Roman" w:cs="Times New Roman"/>
        </w:rPr>
        <w:t>outcome</w:t>
      </w:r>
      <w:r w:rsidRPr="002001E4">
        <w:rPr>
          <w:rFonts w:ascii="Times New Roman" w:hAnsi="Times New Roman" w:cs="Times New Roman"/>
        </w:rPr>
        <w:t>. End-line surveys will also be conducted to assess the program</w:t>
      </w:r>
      <w:r w:rsidR="00FA45C7">
        <w:rPr>
          <w:rFonts w:ascii="Times New Roman" w:hAnsi="Times New Roman" w:cs="Times New Roman"/>
        </w:rPr>
        <w:t>me</w:t>
      </w:r>
      <w:r w:rsidRPr="002001E4">
        <w:rPr>
          <w:rFonts w:ascii="Times New Roman" w:hAnsi="Times New Roman" w:cs="Times New Roman"/>
        </w:rPr>
        <w:t>'s progress and result</w:t>
      </w:r>
      <w:r w:rsidR="00FA45C7">
        <w:rPr>
          <w:rFonts w:ascii="Times New Roman" w:hAnsi="Times New Roman" w:cs="Times New Roman"/>
        </w:rPr>
        <w:t>s</w:t>
      </w:r>
      <w:r w:rsidRPr="002001E4">
        <w:rPr>
          <w:rFonts w:ascii="Times New Roman" w:hAnsi="Times New Roman" w:cs="Times New Roman"/>
        </w:rPr>
        <w:t xml:space="preserve">, and the assessment will be documented and disseminated to relevant stakeholders for learning and scaling up </w:t>
      </w:r>
      <w:r w:rsidR="00FA45C7">
        <w:rPr>
          <w:rFonts w:ascii="Times New Roman" w:hAnsi="Times New Roman" w:cs="Times New Roman"/>
        </w:rPr>
        <w:t>of</w:t>
      </w:r>
      <w:r w:rsidRPr="002001E4">
        <w:rPr>
          <w:rFonts w:ascii="Times New Roman" w:hAnsi="Times New Roman" w:cs="Times New Roman"/>
        </w:rPr>
        <w:t xml:space="preserve"> best practice</w:t>
      </w:r>
      <w:r w:rsidR="00FA45C7">
        <w:rPr>
          <w:rFonts w:ascii="Times New Roman" w:hAnsi="Times New Roman" w:cs="Times New Roman"/>
        </w:rPr>
        <w:t>s</w:t>
      </w:r>
      <w:r w:rsidRPr="002001E4">
        <w:rPr>
          <w:rFonts w:ascii="Times New Roman" w:hAnsi="Times New Roman" w:cs="Times New Roman"/>
        </w:rPr>
        <w:t xml:space="preserve">.   </w:t>
      </w:r>
    </w:p>
    <w:p w14:paraId="38D27F0F" w14:textId="77777777" w:rsidR="00FA45C7" w:rsidRDefault="00FA45C7" w:rsidP="002001E4">
      <w:pPr>
        <w:pStyle w:val="Lijstalinea"/>
        <w:widowControl w:val="0"/>
        <w:spacing w:after="240" w:line="360" w:lineRule="auto"/>
        <w:ind w:left="1080"/>
        <w:jc w:val="both"/>
        <w:rPr>
          <w:rFonts w:ascii="Times New Roman" w:hAnsi="Times New Roman" w:cs="Times New Roman"/>
        </w:rPr>
      </w:pPr>
    </w:p>
    <w:p w14:paraId="383F7DB6" w14:textId="4FA7505D" w:rsidR="00F936E0" w:rsidRPr="002001E4" w:rsidRDefault="002001E4" w:rsidP="002001E4">
      <w:pPr>
        <w:pStyle w:val="Lijstalinea"/>
        <w:widowControl w:val="0"/>
        <w:spacing w:after="240" w:line="360" w:lineRule="auto"/>
        <w:ind w:left="1080"/>
        <w:jc w:val="both"/>
        <w:rPr>
          <w:rFonts w:ascii="Times New Roman" w:hAnsi="Times New Roman" w:cs="Times New Roman"/>
          <w:b/>
        </w:rPr>
      </w:pPr>
      <w:r w:rsidRPr="002001E4">
        <w:rPr>
          <w:rFonts w:ascii="Times New Roman" w:hAnsi="Times New Roman" w:cs="Times New Roman"/>
        </w:rPr>
        <w:t>By the end of the training, there will be a</w:t>
      </w:r>
      <w:r w:rsidR="00FA45C7">
        <w:rPr>
          <w:rFonts w:ascii="Times New Roman" w:hAnsi="Times New Roman" w:cs="Times New Roman"/>
        </w:rPr>
        <w:t>n</w:t>
      </w:r>
      <w:r w:rsidRPr="002001E4">
        <w:rPr>
          <w:rFonts w:ascii="Times New Roman" w:hAnsi="Times New Roman" w:cs="Times New Roman"/>
        </w:rPr>
        <w:t xml:space="preserve"> evaluation to assess how the training was conducted, what went well, and what went </w:t>
      </w:r>
      <w:r w:rsidR="00FA45C7">
        <w:rPr>
          <w:rFonts w:ascii="Times New Roman" w:hAnsi="Times New Roman" w:cs="Times New Roman"/>
        </w:rPr>
        <w:t xml:space="preserve">not so </w:t>
      </w:r>
      <w:r w:rsidRPr="002001E4">
        <w:rPr>
          <w:rFonts w:ascii="Times New Roman" w:hAnsi="Times New Roman" w:cs="Times New Roman"/>
        </w:rPr>
        <w:t>well, and the assessment result</w:t>
      </w:r>
      <w:r w:rsidR="00FA45C7">
        <w:rPr>
          <w:rFonts w:ascii="Times New Roman" w:hAnsi="Times New Roman" w:cs="Times New Roman"/>
        </w:rPr>
        <w:t>s</w:t>
      </w:r>
      <w:r w:rsidRPr="002001E4">
        <w:rPr>
          <w:rFonts w:ascii="Times New Roman" w:hAnsi="Times New Roman" w:cs="Times New Roman"/>
        </w:rPr>
        <w:t xml:space="preserve"> will be documented as a learning for future training. After six months of the training, evaluation questions will be sent out to trainees to assess how the training helps</w:t>
      </w:r>
      <w:r w:rsidR="00FA45C7">
        <w:rPr>
          <w:rFonts w:ascii="Times New Roman" w:hAnsi="Times New Roman" w:cs="Times New Roman"/>
        </w:rPr>
        <w:t xml:space="preserve"> them and</w:t>
      </w:r>
      <w:r w:rsidRPr="002001E4">
        <w:rPr>
          <w:rFonts w:ascii="Times New Roman" w:hAnsi="Times New Roman" w:cs="Times New Roman"/>
        </w:rPr>
        <w:t xml:space="preserve"> children with disabilities and </w:t>
      </w:r>
      <w:r w:rsidR="00FA45C7">
        <w:rPr>
          <w:rFonts w:ascii="Times New Roman" w:hAnsi="Times New Roman" w:cs="Times New Roman"/>
        </w:rPr>
        <w:t xml:space="preserve">will </w:t>
      </w:r>
      <w:r w:rsidRPr="002001E4">
        <w:rPr>
          <w:rFonts w:ascii="Times New Roman" w:hAnsi="Times New Roman" w:cs="Times New Roman"/>
        </w:rPr>
        <w:t xml:space="preserve">evaluate their actual engagements </w:t>
      </w:r>
      <w:r w:rsidR="00FA45C7">
        <w:rPr>
          <w:rFonts w:ascii="Times New Roman" w:hAnsi="Times New Roman" w:cs="Times New Roman"/>
        </w:rPr>
        <w:t xml:space="preserve">in improving services for children with NDD in </w:t>
      </w:r>
      <w:r w:rsidRPr="002001E4">
        <w:rPr>
          <w:rFonts w:ascii="Times New Roman" w:hAnsi="Times New Roman" w:cs="Times New Roman"/>
        </w:rPr>
        <w:t xml:space="preserve">their countries.   Bi-annual project reports, both narrative and financial, will be submitted to CPA to check the proper project implementation. A final evaluation </w:t>
      </w:r>
      <w:r w:rsidR="00DF4A3D">
        <w:rPr>
          <w:rFonts w:ascii="Times New Roman" w:hAnsi="Times New Roman" w:cs="Times New Roman"/>
        </w:rPr>
        <w:t xml:space="preserve">directed at outcomes of the training </w:t>
      </w:r>
      <w:r w:rsidRPr="002001E4">
        <w:rPr>
          <w:rFonts w:ascii="Times New Roman" w:hAnsi="Times New Roman" w:cs="Times New Roman"/>
        </w:rPr>
        <w:t>will be done at the end of the project period,</w:t>
      </w:r>
      <w:r w:rsidR="00DF4A3D">
        <w:rPr>
          <w:rFonts w:ascii="Times New Roman" w:hAnsi="Times New Roman" w:cs="Times New Roman"/>
        </w:rPr>
        <w:t xml:space="preserve"> in the Gondar region and will be jointly prepared and executed by the UoG-CBR programme and CPA</w:t>
      </w:r>
      <w:r w:rsidRPr="002001E4">
        <w:rPr>
          <w:rFonts w:ascii="Times New Roman" w:hAnsi="Times New Roman" w:cs="Times New Roman"/>
        </w:rPr>
        <w:t xml:space="preserve"> and reports will be communicated to the CPA. UoG</w:t>
      </w:r>
      <w:r w:rsidR="00DF4A3D">
        <w:rPr>
          <w:rFonts w:ascii="Times New Roman" w:hAnsi="Times New Roman" w:cs="Times New Roman"/>
        </w:rPr>
        <w:t>-CBR</w:t>
      </w:r>
      <w:r w:rsidRPr="002001E4">
        <w:rPr>
          <w:rFonts w:ascii="Times New Roman" w:hAnsi="Times New Roman" w:cs="Times New Roman"/>
        </w:rPr>
        <w:t xml:space="preserve"> will collaborate with the CPA to develop a programmatic approach that has the potential to be </w:t>
      </w:r>
      <w:r w:rsidR="00DF4A3D" w:rsidRPr="002001E4">
        <w:rPr>
          <w:rFonts w:ascii="Times New Roman" w:hAnsi="Times New Roman" w:cs="Times New Roman"/>
        </w:rPr>
        <w:t>upscaled</w:t>
      </w:r>
      <w:r w:rsidRPr="002001E4">
        <w:rPr>
          <w:rFonts w:ascii="Times New Roman" w:hAnsi="Times New Roman" w:cs="Times New Roman"/>
        </w:rPr>
        <w:t xml:space="preserve"> </w:t>
      </w:r>
      <w:r w:rsidR="00DF4A3D">
        <w:rPr>
          <w:rFonts w:ascii="Times New Roman" w:hAnsi="Times New Roman" w:cs="Times New Roman"/>
        </w:rPr>
        <w:t>to</w:t>
      </w:r>
      <w:r w:rsidRPr="002001E4">
        <w:rPr>
          <w:rFonts w:ascii="Times New Roman" w:hAnsi="Times New Roman" w:cs="Times New Roman"/>
        </w:rPr>
        <w:t xml:space="preserve"> other regions </w:t>
      </w:r>
      <w:r w:rsidR="00DF4A3D">
        <w:rPr>
          <w:rFonts w:ascii="Times New Roman" w:hAnsi="Times New Roman" w:cs="Times New Roman"/>
        </w:rPr>
        <w:t xml:space="preserve">in Ethiopia </w:t>
      </w:r>
      <w:r w:rsidRPr="002001E4">
        <w:rPr>
          <w:rFonts w:ascii="Times New Roman" w:hAnsi="Times New Roman" w:cs="Times New Roman"/>
        </w:rPr>
        <w:t xml:space="preserve">or countries. </w:t>
      </w:r>
      <w:r w:rsidR="00F936E0" w:rsidRPr="002001E4">
        <w:rPr>
          <w:lang w:val="en-US"/>
        </w:rPr>
        <w:t xml:space="preserve"> </w:t>
      </w:r>
    </w:p>
    <w:bookmarkEnd w:id="10"/>
    <w:p w14:paraId="1FFFED4E" w14:textId="77777777" w:rsidR="00F936E0" w:rsidRPr="00C91E34" w:rsidRDefault="00F936E0" w:rsidP="002A0FFC">
      <w:pPr>
        <w:pStyle w:val="Lijstalinea"/>
        <w:widowControl w:val="0"/>
        <w:spacing w:after="240" w:line="360" w:lineRule="auto"/>
        <w:ind w:left="1080"/>
        <w:jc w:val="both"/>
        <w:rPr>
          <w:rFonts w:ascii="Times New Roman" w:hAnsi="Times New Roman" w:cs="Times New Roman"/>
          <w:b/>
        </w:rPr>
      </w:pPr>
    </w:p>
    <w:sectPr w:rsidR="00F936E0" w:rsidRPr="00C91E34" w:rsidSect="00AE3F94">
      <w:footerReference w:type="default" r:id="rId10"/>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36A19" w14:textId="77777777" w:rsidR="00F25D9D" w:rsidRDefault="00F25D9D" w:rsidP="009250D5">
      <w:pPr>
        <w:spacing w:after="0" w:line="240" w:lineRule="auto"/>
      </w:pPr>
      <w:r>
        <w:separator/>
      </w:r>
    </w:p>
  </w:endnote>
  <w:endnote w:type="continuationSeparator" w:id="0">
    <w:p w14:paraId="4C48E6C8" w14:textId="77777777" w:rsidR="00F25D9D" w:rsidRDefault="00F25D9D" w:rsidP="0092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Rockwell">
    <w:charset w:val="4D"/>
    <w:family w:val="roman"/>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9609"/>
      <w:docPartObj>
        <w:docPartGallery w:val="Page Numbers (Bottom of Page)"/>
        <w:docPartUnique/>
      </w:docPartObj>
    </w:sdtPr>
    <w:sdtEndPr/>
    <w:sdtContent>
      <w:p w14:paraId="27587A95" w14:textId="165886A3" w:rsidR="007F5B82" w:rsidRDefault="007F5B82">
        <w:pPr>
          <w:pStyle w:val="Voettekst"/>
          <w:jc w:val="center"/>
        </w:pPr>
        <w:r>
          <w:fldChar w:fldCharType="begin"/>
        </w:r>
        <w:r>
          <w:instrText xml:space="preserve"> PAGE   \* MERGEFORMAT </w:instrText>
        </w:r>
        <w:r>
          <w:fldChar w:fldCharType="separate"/>
        </w:r>
        <w:r w:rsidR="00AD0055">
          <w:rPr>
            <w:noProof/>
          </w:rPr>
          <w:t>6</w:t>
        </w:r>
        <w:r>
          <w:rPr>
            <w:noProof/>
          </w:rPr>
          <w:fldChar w:fldCharType="end"/>
        </w:r>
      </w:p>
    </w:sdtContent>
  </w:sdt>
  <w:p w14:paraId="08637A5A" w14:textId="77777777" w:rsidR="007F5B82" w:rsidRDefault="007F5B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CD809" w14:textId="77777777" w:rsidR="00F25D9D" w:rsidRDefault="00F25D9D" w:rsidP="009250D5">
      <w:pPr>
        <w:spacing w:after="0" w:line="240" w:lineRule="auto"/>
      </w:pPr>
      <w:r>
        <w:separator/>
      </w:r>
    </w:p>
  </w:footnote>
  <w:footnote w:type="continuationSeparator" w:id="0">
    <w:p w14:paraId="4895100D" w14:textId="77777777" w:rsidR="00F25D9D" w:rsidRDefault="00F25D9D" w:rsidP="00925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76E2"/>
    <w:multiLevelType w:val="hybridMultilevel"/>
    <w:tmpl w:val="340ABB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1E425F5"/>
    <w:multiLevelType w:val="hybridMultilevel"/>
    <w:tmpl w:val="623CEDEC"/>
    <w:lvl w:ilvl="0" w:tplc="5732746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ED62A2"/>
    <w:multiLevelType w:val="hybridMultilevel"/>
    <w:tmpl w:val="4072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437F9"/>
    <w:multiLevelType w:val="hybridMultilevel"/>
    <w:tmpl w:val="F714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B7240"/>
    <w:multiLevelType w:val="hybridMultilevel"/>
    <w:tmpl w:val="C012E622"/>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5" w15:restartNumberingAfterBreak="0">
    <w:nsid w:val="162C48C5"/>
    <w:multiLevelType w:val="hybridMultilevel"/>
    <w:tmpl w:val="457024E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2F1B42"/>
    <w:multiLevelType w:val="hybridMultilevel"/>
    <w:tmpl w:val="D9A090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7652218"/>
    <w:multiLevelType w:val="hybridMultilevel"/>
    <w:tmpl w:val="597C7CB6"/>
    <w:lvl w:ilvl="0" w:tplc="E96C6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A342C"/>
    <w:multiLevelType w:val="hybridMultilevel"/>
    <w:tmpl w:val="6F36025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201A428C"/>
    <w:multiLevelType w:val="hybridMultilevel"/>
    <w:tmpl w:val="8B5E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70E5E"/>
    <w:multiLevelType w:val="hybridMultilevel"/>
    <w:tmpl w:val="BB2E79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919BA"/>
    <w:multiLevelType w:val="hybridMultilevel"/>
    <w:tmpl w:val="63F293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732EC"/>
    <w:multiLevelType w:val="hybridMultilevel"/>
    <w:tmpl w:val="91A4D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3" w15:restartNumberingAfterBreak="0">
    <w:nsid w:val="332A1F80"/>
    <w:multiLevelType w:val="hybridMultilevel"/>
    <w:tmpl w:val="340A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6432B"/>
    <w:multiLevelType w:val="hybridMultilevel"/>
    <w:tmpl w:val="2892E31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9566FF"/>
    <w:multiLevelType w:val="hybridMultilevel"/>
    <w:tmpl w:val="BB2E79B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9701BF"/>
    <w:multiLevelType w:val="hybridMultilevel"/>
    <w:tmpl w:val="5572582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99728A"/>
    <w:multiLevelType w:val="hybridMultilevel"/>
    <w:tmpl w:val="B3F0A01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8" w15:restartNumberingAfterBreak="0">
    <w:nsid w:val="436E1720"/>
    <w:multiLevelType w:val="multilevel"/>
    <w:tmpl w:val="1F7E9EF8"/>
    <w:lvl w:ilvl="0">
      <w:start w:val="2"/>
      <w:numFmt w:val="decimal"/>
      <w:lvlText w:val="%1."/>
      <w:lvlJc w:val="left"/>
      <w:pPr>
        <w:ind w:left="360" w:hanging="360"/>
      </w:pPr>
      <w:rPr>
        <w:rFonts w:hint="default"/>
        <w:b/>
      </w:rPr>
    </w:lvl>
    <w:lvl w:ilvl="1">
      <w:start w:val="1"/>
      <w:numFmt w:val="decimal"/>
      <w:isLgl/>
      <w:lvlText w:val="%2."/>
      <w:lvlJc w:val="left"/>
      <w:pPr>
        <w:ind w:left="540" w:hanging="540"/>
      </w:pPr>
      <w:rPr>
        <w:rFonts w:ascii="Times New Roman" w:eastAsiaTheme="minorEastAsia" w:hAnsi="Times New Roman" w:cs="Times New Roman"/>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7C811BE"/>
    <w:multiLevelType w:val="multilevel"/>
    <w:tmpl w:val="BDF028C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EC6421"/>
    <w:multiLevelType w:val="hybridMultilevel"/>
    <w:tmpl w:val="BB2E79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2C5224"/>
    <w:multiLevelType w:val="hybridMultilevel"/>
    <w:tmpl w:val="0E6827F2"/>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2" w15:restartNumberingAfterBreak="0">
    <w:nsid w:val="4FFB10AB"/>
    <w:multiLevelType w:val="hybridMultilevel"/>
    <w:tmpl w:val="5EDCB554"/>
    <w:lvl w:ilvl="0" w:tplc="04130001">
      <w:start w:val="1"/>
      <w:numFmt w:val="bullet"/>
      <w:lvlText w:val=""/>
      <w:lvlJc w:val="left"/>
      <w:pPr>
        <w:ind w:left="754" w:hanging="360"/>
      </w:pPr>
      <w:rPr>
        <w:rFonts w:ascii="Symbol" w:hAnsi="Symbol" w:hint="default"/>
      </w:rPr>
    </w:lvl>
    <w:lvl w:ilvl="1" w:tplc="04130003" w:tentative="1">
      <w:start w:val="1"/>
      <w:numFmt w:val="bullet"/>
      <w:lvlText w:val="o"/>
      <w:lvlJc w:val="left"/>
      <w:pPr>
        <w:ind w:left="1474" w:hanging="360"/>
      </w:pPr>
      <w:rPr>
        <w:rFonts w:ascii="Courier New" w:hAnsi="Courier New" w:cs="Courier New" w:hint="default"/>
      </w:rPr>
    </w:lvl>
    <w:lvl w:ilvl="2" w:tplc="04130005" w:tentative="1">
      <w:start w:val="1"/>
      <w:numFmt w:val="bullet"/>
      <w:lvlText w:val=""/>
      <w:lvlJc w:val="left"/>
      <w:pPr>
        <w:ind w:left="2194" w:hanging="360"/>
      </w:pPr>
      <w:rPr>
        <w:rFonts w:ascii="Wingdings" w:hAnsi="Wingdings" w:hint="default"/>
      </w:rPr>
    </w:lvl>
    <w:lvl w:ilvl="3" w:tplc="04130001" w:tentative="1">
      <w:start w:val="1"/>
      <w:numFmt w:val="bullet"/>
      <w:lvlText w:val=""/>
      <w:lvlJc w:val="left"/>
      <w:pPr>
        <w:ind w:left="2914" w:hanging="360"/>
      </w:pPr>
      <w:rPr>
        <w:rFonts w:ascii="Symbol" w:hAnsi="Symbol" w:hint="default"/>
      </w:rPr>
    </w:lvl>
    <w:lvl w:ilvl="4" w:tplc="04130003" w:tentative="1">
      <w:start w:val="1"/>
      <w:numFmt w:val="bullet"/>
      <w:lvlText w:val="o"/>
      <w:lvlJc w:val="left"/>
      <w:pPr>
        <w:ind w:left="3634" w:hanging="360"/>
      </w:pPr>
      <w:rPr>
        <w:rFonts w:ascii="Courier New" w:hAnsi="Courier New" w:cs="Courier New" w:hint="default"/>
      </w:rPr>
    </w:lvl>
    <w:lvl w:ilvl="5" w:tplc="04130005" w:tentative="1">
      <w:start w:val="1"/>
      <w:numFmt w:val="bullet"/>
      <w:lvlText w:val=""/>
      <w:lvlJc w:val="left"/>
      <w:pPr>
        <w:ind w:left="4354" w:hanging="360"/>
      </w:pPr>
      <w:rPr>
        <w:rFonts w:ascii="Wingdings" w:hAnsi="Wingdings" w:hint="default"/>
      </w:rPr>
    </w:lvl>
    <w:lvl w:ilvl="6" w:tplc="04130001" w:tentative="1">
      <w:start w:val="1"/>
      <w:numFmt w:val="bullet"/>
      <w:lvlText w:val=""/>
      <w:lvlJc w:val="left"/>
      <w:pPr>
        <w:ind w:left="5074" w:hanging="360"/>
      </w:pPr>
      <w:rPr>
        <w:rFonts w:ascii="Symbol" w:hAnsi="Symbol" w:hint="default"/>
      </w:rPr>
    </w:lvl>
    <w:lvl w:ilvl="7" w:tplc="04130003" w:tentative="1">
      <w:start w:val="1"/>
      <w:numFmt w:val="bullet"/>
      <w:lvlText w:val="o"/>
      <w:lvlJc w:val="left"/>
      <w:pPr>
        <w:ind w:left="5794" w:hanging="360"/>
      </w:pPr>
      <w:rPr>
        <w:rFonts w:ascii="Courier New" w:hAnsi="Courier New" w:cs="Courier New" w:hint="default"/>
      </w:rPr>
    </w:lvl>
    <w:lvl w:ilvl="8" w:tplc="04130005" w:tentative="1">
      <w:start w:val="1"/>
      <w:numFmt w:val="bullet"/>
      <w:lvlText w:val=""/>
      <w:lvlJc w:val="left"/>
      <w:pPr>
        <w:ind w:left="6514" w:hanging="360"/>
      </w:pPr>
      <w:rPr>
        <w:rFonts w:ascii="Wingdings" w:hAnsi="Wingdings" w:hint="default"/>
      </w:rPr>
    </w:lvl>
  </w:abstractNum>
  <w:abstractNum w:abstractNumId="23" w15:restartNumberingAfterBreak="0">
    <w:nsid w:val="51A85E56"/>
    <w:multiLevelType w:val="hybridMultilevel"/>
    <w:tmpl w:val="839A44A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553B7449"/>
    <w:multiLevelType w:val="hybridMultilevel"/>
    <w:tmpl w:val="CA828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AF67C6"/>
    <w:multiLevelType w:val="hybridMultilevel"/>
    <w:tmpl w:val="BB2E79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6F2491"/>
    <w:multiLevelType w:val="hybridMultilevel"/>
    <w:tmpl w:val="70A4B6AC"/>
    <w:lvl w:ilvl="0" w:tplc="6E343A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4A312A4"/>
    <w:multiLevelType w:val="hybridMultilevel"/>
    <w:tmpl w:val="C328558A"/>
    <w:lvl w:ilvl="0" w:tplc="38243760">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94494E"/>
    <w:multiLevelType w:val="hybridMultilevel"/>
    <w:tmpl w:val="32601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9" w15:restartNumberingAfterBreak="0">
    <w:nsid w:val="73E30A67"/>
    <w:multiLevelType w:val="multilevel"/>
    <w:tmpl w:val="A3CE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A81BFF"/>
    <w:multiLevelType w:val="hybridMultilevel"/>
    <w:tmpl w:val="6FBC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62596B"/>
    <w:multiLevelType w:val="hybridMultilevel"/>
    <w:tmpl w:val="28967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812553"/>
    <w:multiLevelType w:val="hybridMultilevel"/>
    <w:tmpl w:val="20E0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37002D"/>
    <w:multiLevelType w:val="hybridMultilevel"/>
    <w:tmpl w:val="BCC0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04174E"/>
    <w:multiLevelType w:val="hybridMultilevel"/>
    <w:tmpl w:val="36E686DE"/>
    <w:lvl w:ilvl="0" w:tplc="963CE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2"/>
  </w:num>
  <w:num w:numId="3">
    <w:abstractNumId w:val="24"/>
  </w:num>
  <w:num w:numId="4">
    <w:abstractNumId w:val="28"/>
  </w:num>
  <w:num w:numId="5">
    <w:abstractNumId w:val="3"/>
  </w:num>
  <w:num w:numId="6">
    <w:abstractNumId w:val="6"/>
  </w:num>
  <w:num w:numId="7">
    <w:abstractNumId w:val="23"/>
  </w:num>
  <w:num w:numId="8">
    <w:abstractNumId w:val="33"/>
  </w:num>
  <w:num w:numId="9">
    <w:abstractNumId w:val="2"/>
  </w:num>
  <w:num w:numId="10">
    <w:abstractNumId w:val="13"/>
  </w:num>
  <w:num w:numId="11">
    <w:abstractNumId w:val="11"/>
  </w:num>
  <w:num w:numId="12">
    <w:abstractNumId w:val="30"/>
  </w:num>
  <w:num w:numId="13">
    <w:abstractNumId w:val="21"/>
  </w:num>
  <w:num w:numId="14">
    <w:abstractNumId w:val="17"/>
  </w:num>
  <w:num w:numId="15">
    <w:abstractNumId w:val="25"/>
  </w:num>
  <w:num w:numId="16">
    <w:abstractNumId w:val="20"/>
  </w:num>
  <w:num w:numId="17">
    <w:abstractNumId w:val="10"/>
  </w:num>
  <w:num w:numId="18">
    <w:abstractNumId w:val="22"/>
  </w:num>
  <w:num w:numId="19">
    <w:abstractNumId w:val="4"/>
  </w:num>
  <w:num w:numId="20">
    <w:abstractNumId w:val="9"/>
  </w:num>
  <w:num w:numId="21">
    <w:abstractNumId w:val="8"/>
  </w:num>
  <w:num w:numId="22">
    <w:abstractNumId w:val="16"/>
  </w:num>
  <w:num w:numId="23">
    <w:abstractNumId w:val="32"/>
  </w:num>
  <w:num w:numId="24">
    <w:abstractNumId w:val="14"/>
  </w:num>
  <w:num w:numId="25">
    <w:abstractNumId w:val="18"/>
  </w:num>
  <w:num w:numId="26">
    <w:abstractNumId w:val="26"/>
  </w:num>
  <w:num w:numId="27">
    <w:abstractNumId w:val="27"/>
  </w:num>
  <w:num w:numId="28">
    <w:abstractNumId w:val="31"/>
  </w:num>
  <w:num w:numId="29">
    <w:abstractNumId w:val="19"/>
  </w:num>
  <w:num w:numId="30">
    <w:abstractNumId w:val="29"/>
  </w:num>
  <w:num w:numId="31">
    <w:abstractNumId w:val="7"/>
  </w:num>
  <w:num w:numId="32">
    <w:abstractNumId w:val="0"/>
  </w:num>
  <w:num w:numId="33">
    <w:abstractNumId w:val="5"/>
  </w:num>
  <w:num w:numId="34">
    <w:abstractNumId w:val="3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60"/>
    <w:rsid w:val="00002039"/>
    <w:rsid w:val="000106D5"/>
    <w:rsid w:val="00020A3B"/>
    <w:rsid w:val="000213AB"/>
    <w:rsid w:val="0002412D"/>
    <w:rsid w:val="00043406"/>
    <w:rsid w:val="00045C3E"/>
    <w:rsid w:val="00047A15"/>
    <w:rsid w:val="0007158F"/>
    <w:rsid w:val="00073454"/>
    <w:rsid w:val="00080B1D"/>
    <w:rsid w:val="000878D0"/>
    <w:rsid w:val="000915FB"/>
    <w:rsid w:val="00091F10"/>
    <w:rsid w:val="000938A2"/>
    <w:rsid w:val="00094EDE"/>
    <w:rsid w:val="000956C6"/>
    <w:rsid w:val="00097C56"/>
    <w:rsid w:val="000A1D16"/>
    <w:rsid w:val="000A5E9D"/>
    <w:rsid w:val="000A6782"/>
    <w:rsid w:val="000A7E06"/>
    <w:rsid w:val="000B0850"/>
    <w:rsid w:val="000B4CC0"/>
    <w:rsid w:val="000C698C"/>
    <w:rsid w:val="000C7158"/>
    <w:rsid w:val="000D0806"/>
    <w:rsid w:val="000D152C"/>
    <w:rsid w:val="000D3C3E"/>
    <w:rsid w:val="000D62CB"/>
    <w:rsid w:val="000E045A"/>
    <w:rsid w:val="000E04E9"/>
    <w:rsid w:val="000E1965"/>
    <w:rsid w:val="000E4E65"/>
    <w:rsid w:val="000E778A"/>
    <w:rsid w:val="000F2078"/>
    <w:rsid w:val="000F27C4"/>
    <w:rsid w:val="000F3B63"/>
    <w:rsid w:val="000F4FEB"/>
    <w:rsid w:val="000F6113"/>
    <w:rsid w:val="000F6EAC"/>
    <w:rsid w:val="000F74B0"/>
    <w:rsid w:val="00100F0C"/>
    <w:rsid w:val="00104577"/>
    <w:rsid w:val="00104E29"/>
    <w:rsid w:val="001161E7"/>
    <w:rsid w:val="00120E8D"/>
    <w:rsid w:val="001273BE"/>
    <w:rsid w:val="00136C92"/>
    <w:rsid w:val="00141F35"/>
    <w:rsid w:val="00143801"/>
    <w:rsid w:val="00143C78"/>
    <w:rsid w:val="00146DDD"/>
    <w:rsid w:val="00146F46"/>
    <w:rsid w:val="00146F66"/>
    <w:rsid w:val="00147158"/>
    <w:rsid w:val="0015268E"/>
    <w:rsid w:val="00157E7B"/>
    <w:rsid w:val="00166E7E"/>
    <w:rsid w:val="00167D82"/>
    <w:rsid w:val="00182F67"/>
    <w:rsid w:val="00183C68"/>
    <w:rsid w:val="00196F8B"/>
    <w:rsid w:val="001A252D"/>
    <w:rsid w:val="001A4487"/>
    <w:rsid w:val="001A4CB9"/>
    <w:rsid w:val="001A7448"/>
    <w:rsid w:val="001A7761"/>
    <w:rsid w:val="001D5432"/>
    <w:rsid w:val="001D78A2"/>
    <w:rsid w:val="001E3AC5"/>
    <w:rsid w:val="001F11A5"/>
    <w:rsid w:val="001F39D4"/>
    <w:rsid w:val="001F65C5"/>
    <w:rsid w:val="001F6E24"/>
    <w:rsid w:val="001F7CE0"/>
    <w:rsid w:val="002001E4"/>
    <w:rsid w:val="0020534C"/>
    <w:rsid w:val="0020710B"/>
    <w:rsid w:val="00207BFE"/>
    <w:rsid w:val="00212EB6"/>
    <w:rsid w:val="002154DF"/>
    <w:rsid w:val="00233875"/>
    <w:rsid w:val="00234E35"/>
    <w:rsid w:val="002366B3"/>
    <w:rsid w:val="002460A7"/>
    <w:rsid w:val="00246AC7"/>
    <w:rsid w:val="0025390A"/>
    <w:rsid w:val="0027319E"/>
    <w:rsid w:val="00274354"/>
    <w:rsid w:val="0027699B"/>
    <w:rsid w:val="00276D58"/>
    <w:rsid w:val="00283C7D"/>
    <w:rsid w:val="002950D6"/>
    <w:rsid w:val="002A0FFC"/>
    <w:rsid w:val="002A30B3"/>
    <w:rsid w:val="002A7A82"/>
    <w:rsid w:val="002B1060"/>
    <w:rsid w:val="002B36E8"/>
    <w:rsid w:val="002B5E90"/>
    <w:rsid w:val="002C02CE"/>
    <w:rsid w:val="002D0503"/>
    <w:rsid w:val="002D34BC"/>
    <w:rsid w:val="002D4CD4"/>
    <w:rsid w:val="002E4222"/>
    <w:rsid w:val="002E6C24"/>
    <w:rsid w:val="002F3EAC"/>
    <w:rsid w:val="002F5AC7"/>
    <w:rsid w:val="002F6F7C"/>
    <w:rsid w:val="002F759A"/>
    <w:rsid w:val="00302C15"/>
    <w:rsid w:val="003044B8"/>
    <w:rsid w:val="0031045A"/>
    <w:rsid w:val="00317E3C"/>
    <w:rsid w:val="00326C63"/>
    <w:rsid w:val="0033451D"/>
    <w:rsid w:val="00335A11"/>
    <w:rsid w:val="00336A3C"/>
    <w:rsid w:val="00345A13"/>
    <w:rsid w:val="00347F8D"/>
    <w:rsid w:val="00362531"/>
    <w:rsid w:val="00362D4A"/>
    <w:rsid w:val="00381F3B"/>
    <w:rsid w:val="00391ABB"/>
    <w:rsid w:val="00392314"/>
    <w:rsid w:val="003950A0"/>
    <w:rsid w:val="003A2B60"/>
    <w:rsid w:val="003C61D7"/>
    <w:rsid w:val="003E0EF4"/>
    <w:rsid w:val="003E62A7"/>
    <w:rsid w:val="003F7D2F"/>
    <w:rsid w:val="00402C06"/>
    <w:rsid w:val="00403C95"/>
    <w:rsid w:val="0040466F"/>
    <w:rsid w:val="00410781"/>
    <w:rsid w:val="00410F20"/>
    <w:rsid w:val="00411541"/>
    <w:rsid w:val="00413B84"/>
    <w:rsid w:val="00416844"/>
    <w:rsid w:val="00432A97"/>
    <w:rsid w:val="004407F8"/>
    <w:rsid w:val="004556D5"/>
    <w:rsid w:val="00474183"/>
    <w:rsid w:val="0047696A"/>
    <w:rsid w:val="00482C7A"/>
    <w:rsid w:val="00483F8B"/>
    <w:rsid w:val="00485370"/>
    <w:rsid w:val="004858E2"/>
    <w:rsid w:val="00493235"/>
    <w:rsid w:val="00494BBD"/>
    <w:rsid w:val="00494D26"/>
    <w:rsid w:val="004A0FAC"/>
    <w:rsid w:val="004A42EC"/>
    <w:rsid w:val="004A76C7"/>
    <w:rsid w:val="004A79F3"/>
    <w:rsid w:val="004C116E"/>
    <w:rsid w:val="004C28E3"/>
    <w:rsid w:val="004D30C2"/>
    <w:rsid w:val="004D4503"/>
    <w:rsid w:val="004D6C79"/>
    <w:rsid w:val="004D7162"/>
    <w:rsid w:val="004E2DF3"/>
    <w:rsid w:val="004E77EA"/>
    <w:rsid w:val="004F034B"/>
    <w:rsid w:val="004F53D7"/>
    <w:rsid w:val="005024BF"/>
    <w:rsid w:val="00503EAF"/>
    <w:rsid w:val="005043E5"/>
    <w:rsid w:val="00504CB8"/>
    <w:rsid w:val="00505EF3"/>
    <w:rsid w:val="00506D5C"/>
    <w:rsid w:val="00524DBF"/>
    <w:rsid w:val="0053492F"/>
    <w:rsid w:val="005353C1"/>
    <w:rsid w:val="0054144A"/>
    <w:rsid w:val="00544B26"/>
    <w:rsid w:val="00546044"/>
    <w:rsid w:val="0054704A"/>
    <w:rsid w:val="00550A5E"/>
    <w:rsid w:val="00551436"/>
    <w:rsid w:val="005517CE"/>
    <w:rsid w:val="005672FC"/>
    <w:rsid w:val="005708F7"/>
    <w:rsid w:val="00572E67"/>
    <w:rsid w:val="00575F64"/>
    <w:rsid w:val="00577279"/>
    <w:rsid w:val="00587A4C"/>
    <w:rsid w:val="00595866"/>
    <w:rsid w:val="00595D9A"/>
    <w:rsid w:val="00596A3F"/>
    <w:rsid w:val="00597C31"/>
    <w:rsid w:val="005A2799"/>
    <w:rsid w:val="005A3C41"/>
    <w:rsid w:val="005A3EE0"/>
    <w:rsid w:val="005A725E"/>
    <w:rsid w:val="005C4FE6"/>
    <w:rsid w:val="005D079F"/>
    <w:rsid w:val="005D5216"/>
    <w:rsid w:val="005D6E6C"/>
    <w:rsid w:val="005D753F"/>
    <w:rsid w:val="005E443E"/>
    <w:rsid w:val="005E67FC"/>
    <w:rsid w:val="005F24D2"/>
    <w:rsid w:val="005F6CAF"/>
    <w:rsid w:val="005F6DD4"/>
    <w:rsid w:val="005F71C9"/>
    <w:rsid w:val="00610BA5"/>
    <w:rsid w:val="00611AF3"/>
    <w:rsid w:val="0062282C"/>
    <w:rsid w:val="00625D55"/>
    <w:rsid w:val="006428D9"/>
    <w:rsid w:val="006442CA"/>
    <w:rsid w:val="0064520A"/>
    <w:rsid w:val="00646222"/>
    <w:rsid w:val="00650267"/>
    <w:rsid w:val="006508B8"/>
    <w:rsid w:val="00655DEC"/>
    <w:rsid w:val="00655E98"/>
    <w:rsid w:val="00656794"/>
    <w:rsid w:val="006605BD"/>
    <w:rsid w:val="00662D4A"/>
    <w:rsid w:val="00671988"/>
    <w:rsid w:val="00680338"/>
    <w:rsid w:val="0068454D"/>
    <w:rsid w:val="00693FD4"/>
    <w:rsid w:val="006A5542"/>
    <w:rsid w:val="006B0033"/>
    <w:rsid w:val="006B7809"/>
    <w:rsid w:val="006C416F"/>
    <w:rsid w:val="006C60C2"/>
    <w:rsid w:val="006D1864"/>
    <w:rsid w:val="006D6136"/>
    <w:rsid w:val="006D6BAC"/>
    <w:rsid w:val="006E54FD"/>
    <w:rsid w:val="006E7C51"/>
    <w:rsid w:val="006F1376"/>
    <w:rsid w:val="007040A8"/>
    <w:rsid w:val="0071083A"/>
    <w:rsid w:val="0071351E"/>
    <w:rsid w:val="007140E1"/>
    <w:rsid w:val="00717387"/>
    <w:rsid w:val="00720F15"/>
    <w:rsid w:val="007247AB"/>
    <w:rsid w:val="00726F4B"/>
    <w:rsid w:val="00736254"/>
    <w:rsid w:val="007366EB"/>
    <w:rsid w:val="00742CB0"/>
    <w:rsid w:val="00742E73"/>
    <w:rsid w:val="0075056F"/>
    <w:rsid w:val="007508F3"/>
    <w:rsid w:val="00752D02"/>
    <w:rsid w:val="007627B5"/>
    <w:rsid w:val="0076296D"/>
    <w:rsid w:val="00763F6A"/>
    <w:rsid w:val="0076531C"/>
    <w:rsid w:val="00775799"/>
    <w:rsid w:val="00782AA2"/>
    <w:rsid w:val="007849DE"/>
    <w:rsid w:val="007A6AA3"/>
    <w:rsid w:val="007A72C9"/>
    <w:rsid w:val="007B32D1"/>
    <w:rsid w:val="007B4CB7"/>
    <w:rsid w:val="007B5564"/>
    <w:rsid w:val="007B7840"/>
    <w:rsid w:val="007C10B6"/>
    <w:rsid w:val="007C21A2"/>
    <w:rsid w:val="007D5929"/>
    <w:rsid w:val="007E0A79"/>
    <w:rsid w:val="007E0D2B"/>
    <w:rsid w:val="007F06E3"/>
    <w:rsid w:val="007F5B82"/>
    <w:rsid w:val="00802B4D"/>
    <w:rsid w:val="008120DD"/>
    <w:rsid w:val="00813F1E"/>
    <w:rsid w:val="00824AB4"/>
    <w:rsid w:val="008354FD"/>
    <w:rsid w:val="0084233A"/>
    <w:rsid w:val="00844A61"/>
    <w:rsid w:val="0084508B"/>
    <w:rsid w:val="00854005"/>
    <w:rsid w:val="008562A9"/>
    <w:rsid w:val="00860CD9"/>
    <w:rsid w:val="008857FC"/>
    <w:rsid w:val="00887A1E"/>
    <w:rsid w:val="00887BBD"/>
    <w:rsid w:val="00891B86"/>
    <w:rsid w:val="0089399C"/>
    <w:rsid w:val="00894E17"/>
    <w:rsid w:val="00895244"/>
    <w:rsid w:val="008A20F1"/>
    <w:rsid w:val="008A262B"/>
    <w:rsid w:val="008A3574"/>
    <w:rsid w:val="008A3918"/>
    <w:rsid w:val="008A44F5"/>
    <w:rsid w:val="008B2162"/>
    <w:rsid w:val="008C2A57"/>
    <w:rsid w:val="008D04F2"/>
    <w:rsid w:val="008D183F"/>
    <w:rsid w:val="008D55F8"/>
    <w:rsid w:val="008E0C95"/>
    <w:rsid w:val="008F0FAB"/>
    <w:rsid w:val="008F1272"/>
    <w:rsid w:val="008F366C"/>
    <w:rsid w:val="008F68BC"/>
    <w:rsid w:val="0090300C"/>
    <w:rsid w:val="009072DE"/>
    <w:rsid w:val="00910455"/>
    <w:rsid w:val="009124ED"/>
    <w:rsid w:val="00914F33"/>
    <w:rsid w:val="009169B7"/>
    <w:rsid w:val="009171F2"/>
    <w:rsid w:val="009206B0"/>
    <w:rsid w:val="009250D5"/>
    <w:rsid w:val="00927DB1"/>
    <w:rsid w:val="00927FA3"/>
    <w:rsid w:val="009321C9"/>
    <w:rsid w:val="00954D62"/>
    <w:rsid w:val="009667F9"/>
    <w:rsid w:val="00977D61"/>
    <w:rsid w:val="0098072A"/>
    <w:rsid w:val="0098127C"/>
    <w:rsid w:val="00983A65"/>
    <w:rsid w:val="00985BB8"/>
    <w:rsid w:val="00986618"/>
    <w:rsid w:val="00990024"/>
    <w:rsid w:val="00991403"/>
    <w:rsid w:val="0099627B"/>
    <w:rsid w:val="009A00D7"/>
    <w:rsid w:val="009B225B"/>
    <w:rsid w:val="009B2695"/>
    <w:rsid w:val="009C0810"/>
    <w:rsid w:val="009C5A2E"/>
    <w:rsid w:val="009D1F1C"/>
    <w:rsid w:val="009D6C00"/>
    <w:rsid w:val="009E0EE9"/>
    <w:rsid w:val="009E1151"/>
    <w:rsid w:val="009E29EA"/>
    <w:rsid w:val="009E68B2"/>
    <w:rsid w:val="009F2C5C"/>
    <w:rsid w:val="009F44C7"/>
    <w:rsid w:val="009F7A49"/>
    <w:rsid w:val="00A06034"/>
    <w:rsid w:val="00A16387"/>
    <w:rsid w:val="00A251BE"/>
    <w:rsid w:val="00A25B70"/>
    <w:rsid w:val="00A30B82"/>
    <w:rsid w:val="00A30FE5"/>
    <w:rsid w:val="00A3151C"/>
    <w:rsid w:val="00A317CA"/>
    <w:rsid w:val="00A325B3"/>
    <w:rsid w:val="00A40F63"/>
    <w:rsid w:val="00A45403"/>
    <w:rsid w:val="00A4703D"/>
    <w:rsid w:val="00A4756F"/>
    <w:rsid w:val="00A537CD"/>
    <w:rsid w:val="00A64880"/>
    <w:rsid w:val="00A6553F"/>
    <w:rsid w:val="00A65ABF"/>
    <w:rsid w:val="00A77B54"/>
    <w:rsid w:val="00A854EC"/>
    <w:rsid w:val="00A87AA4"/>
    <w:rsid w:val="00A90E95"/>
    <w:rsid w:val="00A92DD7"/>
    <w:rsid w:val="00A9427F"/>
    <w:rsid w:val="00A9619F"/>
    <w:rsid w:val="00A96E65"/>
    <w:rsid w:val="00AA4021"/>
    <w:rsid w:val="00AA646F"/>
    <w:rsid w:val="00AC09EC"/>
    <w:rsid w:val="00AC1B19"/>
    <w:rsid w:val="00AD0055"/>
    <w:rsid w:val="00AD7319"/>
    <w:rsid w:val="00AE35D7"/>
    <w:rsid w:val="00AE3F94"/>
    <w:rsid w:val="00AF384A"/>
    <w:rsid w:val="00B11B28"/>
    <w:rsid w:val="00B16BDE"/>
    <w:rsid w:val="00B25EAA"/>
    <w:rsid w:val="00B32C21"/>
    <w:rsid w:val="00B33C5E"/>
    <w:rsid w:val="00B346D7"/>
    <w:rsid w:val="00B371B7"/>
    <w:rsid w:val="00B407E0"/>
    <w:rsid w:val="00B44588"/>
    <w:rsid w:val="00B4533F"/>
    <w:rsid w:val="00B472B3"/>
    <w:rsid w:val="00B47CA9"/>
    <w:rsid w:val="00B60C43"/>
    <w:rsid w:val="00B6195B"/>
    <w:rsid w:val="00B66527"/>
    <w:rsid w:val="00B74335"/>
    <w:rsid w:val="00B75E7A"/>
    <w:rsid w:val="00B7798E"/>
    <w:rsid w:val="00B81245"/>
    <w:rsid w:val="00B87160"/>
    <w:rsid w:val="00B87C58"/>
    <w:rsid w:val="00B91996"/>
    <w:rsid w:val="00B959F2"/>
    <w:rsid w:val="00BA0D3F"/>
    <w:rsid w:val="00BA2A41"/>
    <w:rsid w:val="00BC1E35"/>
    <w:rsid w:val="00BD1969"/>
    <w:rsid w:val="00BD5481"/>
    <w:rsid w:val="00BD54F4"/>
    <w:rsid w:val="00BE24FA"/>
    <w:rsid w:val="00BE73D7"/>
    <w:rsid w:val="00BF4D67"/>
    <w:rsid w:val="00C03ABC"/>
    <w:rsid w:val="00C064C9"/>
    <w:rsid w:val="00C13C6D"/>
    <w:rsid w:val="00C13F55"/>
    <w:rsid w:val="00C1684B"/>
    <w:rsid w:val="00C16F59"/>
    <w:rsid w:val="00C21232"/>
    <w:rsid w:val="00C22B5D"/>
    <w:rsid w:val="00C26B94"/>
    <w:rsid w:val="00C2795D"/>
    <w:rsid w:val="00C32100"/>
    <w:rsid w:val="00C414DD"/>
    <w:rsid w:val="00C430A3"/>
    <w:rsid w:val="00C45FB4"/>
    <w:rsid w:val="00C552FD"/>
    <w:rsid w:val="00C61EFC"/>
    <w:rsid w:val="00C62715"/>
    <w:rsid w:val="00C66975"/>
    <w:rsid w:val="00C7130A"/>
    <w:rsid w:val="00C719FD"/>
    <w:rsid w:val="00C83239"/>
    <w:rsid w:val="00C8344F"/>
    <w:rsid w:val="00C90CA9"/>
    <w:rsid w:val="00C91DEE"/>
    <w:rsid w:val="00C91E34"/>
    <w:rsid w:val="00C93760"/>
    <w:rsid w:val="00C94CAA"/>
    <w:rsid w:val="00CA2EE0"/>
    <w:rsid w:val="00CB08EC"/>
    <w:rsid w:val="00CB1796"/>
    <w:rsid w:val="00CB4D6D"/>
    <w:rsid w:val="00CC482D"/>
    <w:rsid w:val="00CD2906"/>
    <w:rsid w:val="00CD5DDC"/>
    <w:rsid w:val="00CE4351"/>
    <w:rsid w:val="00D0001A"/>
    <w:rsid w:val="00D124F1"/>
    <w:rsid w:val="00D1676E"/>
    <w:rsid w:val="00D20A2B"/>
    <w:rsid w:val="00D250B0"/>
    <w:rsid w:val="00D36519"/>
    <w:rsid w:val="00D40EB9"/>
    <w:rsid w:val="00D5098A"/>
    <w:rsid w:val="00D55E5E"/>
    <w:rsid w:val="00D57DE3"/>
    <w:rsid w:val="00D632E1"/>
    <w:rsid w:val="00D64DFE"/>
    <w:rsid w:val="00D80041"/>
    <w:rsid w:val="00D84784"/>
    <w:rsid w:val="00D90012"/>
    <w:rsid w:val="00D95E13"/>
    <w:rsid w:val="00DA12D9"/>
    <w:rsid w:val="00DA1ECF"/>
    <w:rsid w:val="00DA234E"/>
    <w:rsid w:val="00DA6AF6"/>
    <w:rsid w:val="00DC3F30"/>
    <w:rsid w:val="00DC7B7F"/>
    <w:rsid w:val="00DD3F81"/>
    <w:rsid w:val="00DD67FA"/>
    <w:rsid w:val="00DD7EA4"/>
    <w:rsid w:val="00DE6108"/>
    <w:rsid w:val="00DF4A3D"/>
    <w:rsid w:val="00DF7B5E"/>
    <w:rsid w:val="00DF7DC2"/>
    <w:rsid w:val="00E10A1E"/>
    <w:rsid w:val="00E110C0"/>
    <w:rsid w:val="00E11E98"/>
    <w:rsid w:val="00E1248C"/>
    <w:rsid w:val="00E12C8F"/>
    <w:rsid w:val="00E22FE8"/>
    <w:rsid w:val="00E307F1"/>
    <w:rsid w:val="00E338CA"/>
    <w:rsid w:val="00E35C6C"/>
    <w:rsid w:val="00E46E4C"/>
    <w:rsid w:val="00E50038"/>
    <w:rsid w:val="00E50845"/>
    <w:rsid w:val="00E51BA9"/>
    <w:rsid w:val="00E5613C"/>
    <w:rsid w:val="00E61B34"/>
    <w:rsid w:val="00E61CD8"/>
    <w:rsid w:val="00E662BF"/>
    <w:rsid w:val="00E81B38"/>
    <w:rsid w:val="00E82C9B"/>
    <w:rsid w:val="00E83C83"/>
    <w:rsid w:val="00E83D2D"/>
    <w:rsid w:val="00E91FEC"/>
    <w:rsid w:val="00E94F0A"/>
    <w:rsid w:val="00EA0764"/>
    <w:rsid w:val="00EA4338"/>
    <w:rsid w:val="00EA5962"/>
    <w:rsid w:val="00EB2F77"/>
    <w:rsid w:val="00EB33D4"/>
    <w:rsid w:val="00EB4921"/>
    <w:rsid w:val="00EB4C36"/>
    <w:rsid w:val="00EC1565"/>
    <w:rsid w:val="00EC1E7E"/>
    <w:rsid w:val="00EC5D06"/>
    <w:rsid w:val="00EC7CC7"/>
    <w:rsid w:val="00ED0678"/>
    <w:rsid w:val="00ED50B1"/>
    <w:rsid w:val="00EE2FE0"/>
    <w:rsid w:val="00EE3AFF"/>
    <w:rsid w:val="00EE416A"/>
    <w:rsid w:val="00EE7C9F"/>
    <w:rsid w:val="00EF0722"/>
    <w:rsid w:val="00EF21F1"/>
    <w:rsid w:val="00EF5079"/>
    <w:rsid w:val="00F0528F"/>
    <w:rsid w:val="00F11AE6"/>
    <w:rsid w:val="00F23628"/>
    <w:rsid w:val="00F25D9D"/>
    <w:rsid w:val="00F319DB"/>
    <w:rsid w:val="00F352B7"/>
    <w:rsid w:val="00F357B4"/>
    <w:rsid w:val="00F405D2"/>
    <w:rsid w:val="00F46806"/>
    <w:rsid w:val="00F50D3B"/>
    <w:rsid w:val="00F54FFE"/>
    <w:rsid w:val="00F670E8"/>
    <w:rsid w:val="00F70458"/>
    <w:rsid w:val="00F734CC"/>
    <w:rsid w:val="00F87792"/>
    <w:rsid w:val="00F87F63"/>
    <w:rsid w:val="00F936E0"/>
    <w:rsid w:val="00FA00D6"/>
    <w:rsid w:val="00FA0AEE"/>
    <w:rsid w:val="00FA2947"/>
    <w:rsid w:val="00FA340E"/>
    <w:rsid w:val="00FA45C7"/>
    <w:rsid w:val="00FA4B98"/>
    <w:rsid w:val="00FB2D0C"/>
    <w:rsid w:val="00FB311C"/>
    <w:rsid w:val="00FB3DE9"/>
    <w:rsid w:val="00FB457A"/>
    <w:rsid w:val="00FB4602"/>
    <w:rsid w:val="00FC1CC9"/>
    <w:rsid w:val="00FC5FED"/>
    <w:rsid w:val="00FD4253"/>
    <w:rsid w:val="00FD62EB"/>
    <w:rsid w:val="00FD7D48"/>
    <w:rsid w:val="00FE016E"/>
    <w:rsid w:val="00FE4161"/>
    <w:rsid w:val="00FE4E1D"/>
    <w:rsid w:val="00FF35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05C49"/>
  <w15:docId w15:val="{17952A4F-8156-4E58-8BB7-CA95B493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4BBD"/>
  </w:style>
  <w:style w:type="paragraph" w:styleId="Kop1">
    <w:name w:val="heading 1"/>
    <w:basedOn w:val="Standaard"/>
    <w:next w:val="Standaard"/>
    <w:link w:val="Kop1Char"/>
    <w:uiPriority w:val="9"/>
    <w:qFormat/>
    <w:rsid w:val="00E83C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405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50D6"/>
    <w:pPr>
      <w:ind w:left="720"/>
      <w:contextualSpacing/>
    </w:pPr>
  </w:style>
  <w:style w:type="character" w:customStyle="1" w:styleId="Kop1Char">
    <w:name w:val="Kop 1 Char"/>
    <w:basedOn w:val="Standaardalinea-lettertype"/>
    <w:link w:val="Kop1"/>
    <w:uiPriority w:val="9"/>
    <w:rsid w:val="00E83C83"/>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E83C83"/>
    <w:pPr>
      <w:outlineLvl w:val="9"/>
    </w:pPr>
    <w:rPr>
      <w:lang w:val="en-US"/>
    </w:rPr>
  </w:style>
  <w:style w:type="paragraph" w:styleId="Inhopg1">
    <w:name w:val="toc 1"/>
    <w:basedOn w:val="Standaard"/>
    <w:next w:val="Standaard"/>
    <w:autoRedefine/>
    <w:uiPriority w:val="39"/>
    <w:unhideWhenUsed/>
    <w:rsid w:val="00E83C83"/>
    <w:pPr>
      <w:spacing w:after="100"/>
    </w:pPr>
  </w:style>
  <w:style w:type="paragraph" w:styleId="Inhopg2">
    <w:name w:val="toc 2"/>
    <w:basedOn w:val="Standaard"/>
    <w:next w:val="Standaard"/>
    <w:autoRedefine/>
    <w:uiPriority w:val="39"/>
    <w:unhideWhenUsed/>
    <w:rsid w:val="00E83C83"/>
    <w:pPr>
      <w:spacing w:after="100"/>
      <w:ind w:left="220"/>
    </w:pPr>
  </w:style>
  <w:style w:type="character" w:styleId="Hyperlink">
    <w:name w:val="Hyperlink"/>
    <w:basedOn w:val="Standaardalinea-lettertype"/>
    <w:uiPriority w:val="99"/>
    <w:unhideWhenUsed/>
    <w:rsid w:val="00E83C83"/>
    <w:rPr>
      <w:color w:val="0000FF" w:themeColor="hyperlink"/>
      <w:u w:val="single"/>
    </w:rPr>
  </w:style>
  <w:style w:type="paragraph" w:styleId="Ballontekst">
    <w:name w:val="Balloon Text"/>
    <w:basedOn w:val="Standaard"/>
    <w:link w:val="BallontekstChar"/>
    <w:uiPriority w:val="99"/>
    <w:semiHidden/>
    <w:unhideWhenUsed/>
    <w:rsid w:val="00E83C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3C83"/>
    <w:rPr>
      <w:rFonts w:ascii="Tahoma" w:hAnsi="Tahoma" w:cs="Tahoma"/>
      <w:sz w:val="16"/>
      <w:szCs w:val="16"/>
    </w:rPr>
  </w:style>
  <w:style w:type="character" w:styleId="Verwijzingopmerking">
    <w:name w:val="annotation reference"/>
    <w:basedOn w:val="Standaardalinea-lettertype"/>
    <w:uiPriority w:val="99"/>
    <w:semiHidden/>
    <w:unhideWhenUsed/>
    <w:rsid w:val="002154DF"/>
    <w:rPr>
      <w:sz w:val="16"/>
      <w:szCs w:val="16"/>
    </w:rPr>
  </w:style>
  <w:style w:type="paragraph" w:styleId="Tekstopmerking">
    <w:name w:val="annotation text"/>
    <w:basedOn w:val="Standaard"/>
    <w:link w:val="TekstopmerkingChar"/>
    <w:uiPriority w:val="99"/>
    <w:semiHidden/>
    <w:unhideWhenUsed/>
    <w:rsid w:val="002154D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154DF"/>
    <w:rPr>
      <w:rFonts w:eastAsiaTheme="minorEastAsia"/>
      <w:sz w:val="20"/>
      <w:szCs w:val="20"/>
      <w:lang w:eastAsia="en-GB"/>
    </w:rPr>
  </w:style>
  <w:style w:type="paragraph" w:styleId="Koptekst">
    <w:name w:val="header"/>
    <w:basedOn w:val="Standaard"/>
    <w:link w:val="KoptekstChar"/>
    <w:uiPriority w:val="99"/>
    <w:unhideWhenUsed/>
    <w:rsid w:val="009250D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250D5"/>
  </w:style>
  <w:style w:type="paragraph" w:styleId="Voettekst">
    <w:name w:val="footer"/>
    <w:basedOn w:val="Standaard"/>
    <w:link w:val="VoettekstChar"/>
    <w:uiPriority w:val="99"/>
    <w:unhideWhenUsed/>
    <w:rsid w:val="009250D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250D5"/>
  </w:style>
  <w:style w:type="paragraph" w:customStyle="1" w:styleId="Default">
    <w:name w:val="Default"/>
    <w:rsid w:val="00C13C6D"/>
    <w:pPr>
      <w:autoSpaceDE w:val="0"/>
      <w:autoSpaceDN w:val="0"/>
      <w:adjustRightInd w:val="0"/>
      <w:spacing w:after="0" w:line="240" w:lineRule="auto"/>
    </w:pPr>
    <w:rPr>
      <w:rFonts w:ascii="Trebuchet MS" w:hAnsi="Trebuchet MS" w:cs="Trebuchet MS"/>
      <w:color w:val="000000"/>
      <w:sz w:val="24"/>
      <w:szCs w:val="24"/>
    </w:rPr>
  </w:style>
  <w:style w:type="character" w:customStyle="1" w:styleId="Kop2Char">
    <w:name w:val="Kop 2 Char"/>
    <w:basedOn w:val="Standaardalinea-lettertype"/>
    <w:link w:val="Kop2"/>
    <w:uiPriority w:val="9"/>
    <w:rsid w:val="00F405D2"/>
    <w:rPr>
      <w:rFonts w:asciiTheme="majorHAnsi" w:eastAsiaTheme="majorEastAsia" w:hAnsiTheme="majorHAnsi" w:cstheme="majorBidi"/>
      <w:b/>
      <w:bCs/>
      <w:color w:val="4F81BD" w:themeColor="accent1"/>
      <w:sz w:val="26"/>
      <w:szCs w:val="26"/>
      <w:lang w:eastAsia="en-GB"/>
    </w:rPr>
  </w:style>
  <w:style w:type="table" w:styleId="Lichtraster-accent2">
    <w:name w:val="Light Grid Accent 2"/>
    <w:basedOn w:val="Standaardtabel"/>
    <w:uiPriority w:val="62"/>
    <w:rsid w:val="00A4756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fontstyle01">
    <w:name w:val="fontstyle01"/>
    <w:basedOn w:val="Standaardalinea-lettertype"/>
    <w:rsid w:val="007B32D1"/>
    <w:rPr>
      <w:rFonts w:ascii="Rockwell" w:hAnsi="Rockwell" w:hint="default"/>
      <w:b w:val="0"/>
      <w:bCs w:val="0"/>
      <w:i w:val="0"/>
      <w:iCs w:val="0"/>
      <w:color w:val="000000"/>
      <w:sz w:val="20"/>
      <w:szCs w:val="20"/>
    </w:rPr>
  </w:style>
  <w:style w:type="table" w:styleId="Lichtraster-accent5">
    <w:name w:val="Light Grid Accent 5"/>
    <w:basedOn w:val="Standaardtabel"/>
    <w:uiPriority w:val="62"/>
    <w:rsid w:val="00A537C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ontstyle21">
    <w:name w:val="fontstyle21"/>
    <w:basedOn w:val="Standaardalinea-lettertype"/>
    <w:rsid w:val="00335A11"/>
    <w:rPr>
      <w:rFonts w:ascii="Calibri" w:hAnsi="Calibri" w:hint="default"/>
      <w:b w:val="0"/>
      <w:bCs w:val="0"/>
      <w:i w:val="0"/>
      <w:iCs w:val="0"/>
      <w:color w:val="000000"/>
      <w:sz w:val="22"/>
      <w:szCs w:val="22"/>
    </w:rPr>
  </w:style>
  <w:style w:type="character" w:styleId="Zwaar">
    <w:name w:val="Strong"/>
    <w:basedOn w:val="Standaardalinea-lettertype"/>
    <w:uiPriority w:val="22"/>
    <w:qFormat/>
    <w:rsid w:val="008F1272"/>
    <w:rPr>
      <w:b/>
      <w:bCs/>
    </w:rPr>
  </w:style>
  <w:style w:type="paragraph" w:styleId="Onderwerpvanopmerking">
    <w:name w:val="annotation subject"/>
    <w:basedOn w:val="Tekstopmerking"/>
    <w:next w:val="Tekstopmerking"/>
    <w:link w:val="OnderwerpvanopmerkingChar"/>
    <w:uiPriority w:val="99"/>
    <w:semiHidden/>
    <w:unhideWhenUsed/>
    <w:rsid w:val="00F50D3B"/>
    <w:rPr>
      <w:b/>
      <w:bCs/>
    </w:rPr>
  </w:style>
  <w:style w:type="character" w:customStyle="1" w:styleId="OnderwerpvanopmerkingChar">
    <w:name w:val="Onderwerp van opmerking Char"/>
    <w:basedOn w:val="TekstopmerkingChar"/>
    <w:link w:val="Onderwerpvanopmerking"/>
    <w:uiPriority w:val="99"/>
    <w:semiHidden/>
    <w:rsid w:val="00F50D3B"/>
    <w:rPr>
      <w:rFonts w:eastAsiaTheme="minorEastAsia"/>
      <w:b/>
      <w:bCs/>
      <w:sz w:val="20"/>
      <w:szCs w:val="20"/>
      <w:lang w:eastAsia="en-GB"/>
    </w:rPr>
  </w:style>
  <w:style w:type="character" w:styleId="Nadruk">
    <w:name w:val="Emphasis"/>
    <w:basedOn w:val="Standaardalinea-lettertype"/>
    <w:uiPriority w:val="20"/>
    <w:qFormat/>
    <w:rsid w:val="008D183F"/>
    <w:rPr>
      <w:i/>
      <w:iCs/>
    </w:rPr>
  </w:style>
  <w:style w:type="paragraph" w:styleId="Normaalweb">
    <w:name w:val="Normal (Web)"/>
    <w:basedOn w:val="Standaard"/>
    <w:uiPriority w:val="99"/>
    <w:semiHidden/>
    <w:unhideWhenUsed/>
    <w:rsid w:val="00E307F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8875">
      <w:bodyDiv w:val="1"/>
      <w:marLeft w:val="0"/>
      <w:marRight w:val="0"/>
      <w:marTop w:val="0"/>
      <w:marBottom w:val="0"/>
      <w:divBdr>
        <w:top w:val="none" w:sz="0" w:space="0" w:color="auto"/>
        <w:left w:val="none" w:sz="0" w:space="0" w:color="auto"/>
        <w:bottom w:val="none" w:sz="0" w:space="0" w:color="auto"/>
        <w:right w:val="none" w:sz="0" w:space="0" w:color="auto"/>
      </w:divBdr>
    </w:div>
    <w:div w:id="132530585">
      <w:bodyDiv w:val="1"/>
      <w:marLeft w:val="0"/>
      <w:marRight w:val="0"/>
      <w:marTop w:val="0"/>
      <w:marBottom w:val="0"/>
      <w:divBdr>
        <w:top w:val="none" w:sz="0" w:space="0" w:color="auto"/>
        <w:left w:val="none" w:sz="0" w:space="0" w:color="auto"/>
        <w:bottom w:val="none" w:sz="0" w:space="0" w:color="auto"/>
        <w:right w:val="none" w:sz="0" w:space="0" w:color="auto"/>
      </w:divBdr>
    </w:div>
    <w:div w:id="272983135">
      <w:bodyDiv w:val="1"/>
      <w:marLeft w:val="0"/>
      <w:marRight w:val="0"/>
      <w:marTop w:val="0"/>
      <w:marBottom w:val="0"/>
      <w:divBdr>
        <w:top w:val="none" w:sz="0" w:space="0" w:color="auto"/>
        <w:left w:val="none" w:sz="0" w:space="0" w:color="auto"/>
        <w:bottom w:val="none" w:sz="0" w:space="0" w:color="auto"/>
        <w:right w:val="none" w:sz="0" w:space="0" w:color="auto"/>
      </w:divBdr>
    </w:div>
    <w:div w:id="808788798">
      <w:bodyDiv w:val="1"/>
      <w:marLeft w:val="0"/>
      <w:marRight w:val="0"/>
      <w:marTop w:val="0"/>
      <w:marBottom w:val="0"/>
      <w:divBdr>
        <w:top w:val="none" w:sz="0" w:space="0" w:color="auto"/>
        <w:left w:val="none" w:sz="0" w:space="0" w:color="auto"/>
        <w:bottom w:val="none" w:sz="0" w:space="0" w:color="auto"/>
        <w:right w:val="none" w:sz="0" w:space="0" w:color="auto"/>
      </w:divBdr>
    </w:div>
    <w:div w:id="870731647">
      <w:bodyDiv w:val="1"/>
      <w:marLeft w:val="0"/>
      <w:marRight w:val="0"/>
      <w:marTop w:val="0"/>
      <w:marBottom w:val="0"/>
      <w:divBdr>
        <w:top w:val="none" w:sz="0" w:space="0" w:color="auto"/>
        <w:left w:val="none" w:sz="0" w:space="0" w:color="auto"/>
        <w:bottom w:val="none" w:sz="0" w:space="0" w:color="auto"/>
        <w:right w:val="none" w:sz="0" w:space="0" w:color="auto"/>
      </w:divBdr>
    </w:div>
    <w:div w:id="941645289">
      <w:bodyDiv w:val="1"/>
      <w:marLeft w:val="0"/>
      <w:marRight w:val="0"/>
      <w:marTop w:val="0"/>
      <w:marBottom w:val="0"/>
      <w:divBdr>
        <w:top w:val="none" w:sz="0" w:space="0" w:color="auto"/>
        <w:left w:val="none" w:sz="0" w:space="0" w:color="auto"/>
        <w:bottom w:val="none" w:sz="0" w:space="0" w:color="auto"/>
        <w:right w:val="none" w:sz="0" w:space="0" w:color="auto"/>
      </w:divBdr>
    </w:div>
    <w:div w:id="990253811">
      <w:bodyDiv w:val="1"/>
      <w:marLeft w:val="0"/>
      <w:marRight w:val="0"/>
      <w:marTop w:val="0"/>
      <w:marBottom w:val="0"/>
      <w:divBdr>
        <w:top w:val="none" w:sz="0" w:space="0" w:color="auto"/>
        <w:left w:val="none" w:sz="0" w:space="0" w:color="auto"/>
        <w:bottom w:val="none" w:sz="0" w:space="0" w:color="auto"/>
        <w:right w:val="none" w:sz="0" w:space="0" w:color="auto"/>
      </w:divBdr>
    </w:div>
    <w:div w:id="1426725262">
      <w:bodyDiv w:val="1"/>
      <w:marLeft w:val="0"/>
      <w:marRight w:val="0"/>
      <w:marTop w:val="0"/>
      <w:marBottom w:val="0"/>
      <w:divBdr>
        <w:top w:val="none" w:sz="0" w:space="0" w:color="auto"/>
        <w:left w:val="none" w:sz="0" w:space="0" w:color="auto"/>
        <w:bottom w:val="none" w:sz="0" w:space="0" w:color="auto"/>
        <w:right w:val="none" w:sz="0" w:space="0" w:color="auto"/>
      </w:divBdr>
    </w:div>
    <w:div w:id="1557932748">
      <w:bodyDiv w:val="1"/>
      <w:marLeft w:val="0"/>
      <w:marRight w:val="0"/>
      <w:marTop w:val="0"/>
      <w:marBottom w:val="0"/>
      <w:divBdr>
        <w:top w:val="none" w:sz="0" w:space="0" w:color="auto"/>
        <w:left w:val="none" w:sz="0" w:space="0" w:color="auto"/>
        <w:bottom w:val="none" w:sz="0" w:space="0" w:color="auto"/>
        <w:right w:val="none" w:sz="0" w:space="0" w:color="auto"/>
      </w:divBdr>
    </w:div>
    <w:div w:id="1578401715">
      <w:bodyDiv w:val="1"/>
      <w:marLeft w:val="0"/>
      <w:marRight w:val="0"/>
      <w:marTop w:val="0"/>
      <w:marBottom w:val="0"/>
      <w:divBdr>
        <w:top w:val="none" w:sz="0" w:space="0" w:color="auto"/>
        <w:left w:val="none" w:sz="0" w:space="0" w:color="auto"/>
        <w:bottom w:val="none" w:sz="0" w:space="0" w:color="auto"/>
        <w:right w:val="none" w:sz="0" w:space="0" w:color="auto"/>
      </w:divBdr>
    </w:div>
    <w:div w:id="1739786789">
      <w:bodyDiv w:val="1"/>
      <w:marLeft w:val="0"/>
      <w:marRight w:val="0"/>
      <w:marTop w:val="0"/>
      <w:marBottom w:val="0"/>
      <w:divBdr>
        <w:top w:val="none" w:sz="0" w:space="0" w:color="auto"/>
        <w:left w:val="none" w:sz="0" w:space="0" w:color="auto"/>
        <w:bottom w:val="none" w:sz="0" w:space="0" w:color="auto"/>
        <w:right w:val="none" w:sz="0" w:space="0" w:color="auto"/>
      </w:divBdr>
    </w:div>
    <w:div w:id="18493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y@cerebralpalsyafric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5F535-486B-47D4-A7DB-EB39830D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2307</Words>
  <Characters>12692</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Kees van den Broek</cp:lastModifiedBy>
  <cp:revision>4</cp:revision>
  <cp:lastPrinted>2017-01-10T14:03:00Z</cp:lastPrinted>
  <dcterms:created xsi:type="dcterms:W3CDTF">2021-04-19T03:09:00Z</dcterms:created>
  <dcterms:modified xsi:type="dcterms:W3CDTF">2021-07-14T15:41:00Z</dcterms:modified>
</cp:coreProperties>
</file>